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color w:val="000000"/>
          <w:sz w:val="72"/>
          <w:szCs w:val="72"/>
        </w:rPr>
      </w:pPr>
      <w:r>
        <w:rPr>
          <w:rFonts w:ascii="仿宋" w:hAnsi="仿宋" w:eastAsia="仿宋" w:cs="仿宋"/>
          <w:b/>
          <w:color w:val="000000"/>
          <w:sz w:val="72"/>
          <w:szCs w:val="72"/>
        </w:rPr>
      </w:r>
      <w:r/>
    </w:p>
    <w:p>
      <w:pPr>
        <w:jc w:val="center"/>
        <w:spacing w:line="1040" w:lineRule="exact"/>
        <w:rPr>
          <w:rFonts w:ascii="仿宋" w:hAnsi="仿宋" w:eastAsia="仿宋" w:cs="仿宋"/>
          <w:b/>
          <w:color w:val="000000"/>
          <w:sz w:val="60"/>
          <w:szCs w:val="60"/>
        </w:rPr>
      </w:pPr>
      <w:r>
        <w:rPr>
          <w:rFonts w:hint="eastAsia" w:ascii="仿宋" w:hAnsi="仿宋" w:eastAsia="仿宋" w:cs="仿宋"/>
          <w:b/>
          <w:color w:val="000000"/>
          <w:sz w:val="60"/>
          <w:szCs w:val="60"/>
        </w:rPr>
        <w:t xml:space="preserve">淮安市洪泽区政府采购项目</w:t>
      </w:r>
      <w:r/>
    </w:p>
    <w:p>
      <w:pPr>
        <w:jc w:val="center"/>
        <w:spacing w:line="1040" w:lineRule="exact"/>
        <w:rPr>
          <w:rFonts w:ascii="仿宋" w:hAnsi="仿宋" w:eastAsia="仿宋" w:cs="仿宋"/>
          <w:b/>
          <w:color w:val="000000"/>
          <w:sz w:val="60"/>
          <w:szCs w:val="60"/>
        </w:rPr>
      </w:pPr>
      <w:r>
        <w:rPr>
          <w:rFonts w:hint="eastAsia" w:ascii="仿宋" w:hAnsi="仿宋" w:eastAsia="仿宋" w:cs="仿宋"/>
          <w:b/>
          <w:color w:val="000000"/>
          <w:sz w:val="60"/>
          <w:szCs w:val="60"/>
        </w:rPr>
        <w:t xml:space="preserve">“苏</w:t>
      </w:r>
      <w:r>
        <w:rPr>
          <w:rFonts w:hint="eastAsia" w:ascii="仿宋" w:hAnsi="仿宋" w:eastAsia="仿宋" w:cs="仿宋"/>
          <w:b/>
          <w:color w:val="000000"/>
          <w:sz w:val="60"/>
          <w:szCs w:val="60"/>
        </w:rPr>
        <w:t xml:space="preserve">采云</w:t>
      </w:r>
      <w:r>
        <w:rPr>
          <w:rFonts w:hint="eastAsia" w:ascii="仿宋" w:hAnsi="仿宋" w:eastAsia="仿宋" w:cs="仿宋"/>
          <w:b/>
          <w:color w:val="000000"/>
          <w:sz w:val="60"/>
          <w:szCs w:val="60"/>
        </w:rPr>
        <w:t xml:space="preserve">全流程不见面交易”</w:t>
      </w:r>
      <w:r/>
    </w:p>
    <w:p>
      <w:pPr>
        <w:spacing w:line="1040" w:lineRule="exact"/>
        <w:rPr>
          <w:rFonts w:ascii="仿宋" w:hAnsi="仿宋" w:eastAsia="仿宋" w:cs="仿宋"/>
          <w:b/>
          <w:color w:val="000000"/>
          <w:sz w:val="84"/>
          <w:szCs w:val="84"/>
        </w:rPr>
      </w:pPr>
      <w:r>
        <w:rPr>
          <w:rFonts w:ascii="仿宋" w:hAnsi="仿宋" w:eastAsia="仿宋" w:cs="仿宋"/>
          <w:b/>
          <w:color w:val="000000"/>
          <w:sz w:val="84"/>
          <w:szCs w:val="84"/>
        </w:rPr>
      </w:r>
      <w:r/>
    </w:p>
    <w:p>
      <w:pPr>
        <w:jc w:val="center"/>
        <w:spacing w:line="1040" w:lineRule="exact"/>
        <w:rPr>
          <w:rFonts w:ascii="仿宋" w:hAnsi="仿宋" w:eastAsia="仿宋" w:cs="仿宋"/>
          <w:b/>
          <w:color w:val="000000"/>
          <w:sz w:val="84"/>
          <w:szCs w:val="84"/>
        </w:rPr>
      </w:pPr>
      <w:r>
        <w:rPr>
          <w:rFonts w:ascii="仿宋" w:hAnsi="仿宋" w:eastAsia="仿宋" w:cs="仿宋"/>
          <w:b/>
          <w:color w:val="000000"/>
          <w:sz w:val="84"/>
          <w:szCs w:val="84"/>
        </w:rPr>
      </w:r>
      <w:r/>
    </w:p>
    <w:p>
      <w:pPr>
        <w:jc w:val="center"/>
        <w:spacing w:line="1040" w:lineRule="exact"/>
        <w:rPr>
          <w:rFonts w:ascii="仿宋" w:hAnsi="仿宋" w:eastAsia="仿宋" w:cs="仿宋"/>
          <w:b/>
          <w:color w:val="000000"/>
          <w:sz w:val="72"/>
          <w:szCs w:val="72"/>
        </w:rPr>
      </w:pPr>
      <w:r>
        <w:rPr>
          <w:rFonts w:hint="eastAsia" w:ascii="仿宋" w:hAnsi="仿宋" w:eastAsia="仿宋" w:cs="仿宋"/>
          <w:b/>
          <w:color w:val="000000"/>
          <w:sz w:val="72"/>
          <w:szCs w:val="72"/>
        </w:rPr>
        <w:t xml:space="preserve">公 开 招 标 文 件</w:t>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rPr>
          <w:rFonts w:ascii="仿宋" w:hAnsi="仿宋" w:eastAsia="仿宋" w:cs="仿宋"/>
          <w:color w:val="000000"/>
        </w:rPr>
      </w:r>
      <w:r/>
    </w:p>
    <w:p>
      <w:pPr>
        <w:pStyle w:val="1038"/>
        <w:rPr>
          <w:rFonts w:ascii="仿宋" w:hAnsi="仿宋" w:eastAsia="仿宋" w:cs="仿宋"/>
          <w:b/>
          <w:sz w:val="36"/>
          <w:szCs w:val="36"/>
        </w:rPr>
      </w:pPr>
      <w:r>
        <w:rPr>
          <w:rFonts w:ascii="仿宋" w:hAnsi="仿宋" w:eastAsia="仿宋" w:cs="仿宋"/>
          <w:b/>
          <w:sz w:val="36"/>
          <w:szCs w:val="36"/>
        </w:rPr>
      </w:r>
      <w:r/>
    </w:p>
    <w:p>
      <w:pPr>
        <w:ind w:left="2164" w:hanging="1446"/>
        <w:jc w:val="left"/>
        <w:rPr>
          <w:rFonts w:ascii="仿宋" w:hAnsi="仿宋" w:eastAsia="仿宋" w:cs="仿宋"/>
          <w:b/>
          <w:color w:val="000000"/>
          <w:sz w:val="28"/>
          <w:szCs w:val="28"/>
        </w:rPr>
      </w:pPr>
      <w:r>
        <w:rPr>
          <w:rFonts w:hint="eastAsia" w:ascii="仿宋" w:hAnsi="仿宋" w:eastAsia="仿宋" w:cs="仿宋"/>
          <w:b/>
          <w:color w:val="000000"/>
          <w:sz w:val="36"/>
          <w:szCs w:val="36"/>
        </w:rPr>
        <w:t xml:space="preserve">项目名称：</w:t>
      </w:r>
      <w:r>
        <w:rPr>
          <w:rFonts w:hint="eastAsia" w:ascii="仿宋" w:hAnsi="仿宋" w:eastAsia="仿宋" w:cs="仿宋"/>
          <w:b/>
          <w:color w:val="000000"/>
          <w:sz w:val="36"/>
          <w:szCs w:val="36"/>
        </w:rPr>
        <w:t xml:space="preserve">淮安市洪泽区2025年宜</w:t>
      </w:r>
      <w:r>
        <w:rPr>
          <w:rFonts w:hint="eastAsia" w:ascii="仿宋" w:hAnsi="仿宋" w:eastAsia="仿宋" w:cs="仿宋"/>
          <w:b/>
          <w:color w:val="000000"/>
          <w:sz w:val="36"/>
          <w:szCs w:val="36"/>
        </w:rPr>
        <w:t xml:space="preserve">居宜业</w:t>
      </w:r>
      <w:r>
        <w:rPr>
          <w:rFonts w:hint="eastAsia" w:ascii="仿宋" w:hAnsi="仿宋" w:eastAsia="仿宋" w:cs="仿宋"/>
          <w:b/>
          <w:color w:val="000000"/>
          <w:sz w:val="36"/>
          <w:szCs w:val="36"/>
        </w:rPr>
        <w:t xml:space="preserve">和美乡村建设项目</w:t>
      </w:r>
      <w:r>
        <w:rPr>
          <w:rFonts w:hint="eastAsia" w:ascii="仿宋" w:hAnsi="仿宋" w:eastAsia="仿宋" w:cs="仿宋"/>
          <w:b/>
          <w:color w:val="000000"/>
          <w:sz w:val="36"/>
          <w:szCs w:val="36"/>
        </w:rPr>
        <w:t xml:space="preserve">朱坝大</w:t>
      </w:r>
      <w:r>
        <w:rPr>
          <w:rFonts w:hint="eastAsia" w:ascii="仿宋" w:hAnsi="仿宋" w:eastAsia="仿宋" w:cs="仿宋"/>
          <w:b/>
          <w:color w:val="000000"/>
          <w:sz w:val="36"/>
          <w:szCs w:val="36"/>
        </w:rPr>
        <w:t xml:space="preserve">刘村改造提升工程</w:t>
      </w:r>
      <w:r/>
    </w:p>
    <w:p>
      <w:pPr>
        <w:ind w:firstLine="723"/>
        <w:jc w:val="left"/>
        <w:spacing w:line="600" w:lineRule="exact"/>
        <w:rPr>
          <w:rFonts w:ascii="仿宋" w:hAnsi="仿宋" w:eastAsia="仿宋" w:cs="仿宋"/>
          <w:b/>
          <w:color w:val="000000"/>
          <w:sz w:val="36"/>
          <w:szCs w:val="36"/>
        </w:rPr>
      </w:pPr>
      <w:r>
        <w:rPr>
          <w:rFonts w:hint="eastAsia" w:ascii="仿宋" w:hAnsi="仿宋" w:eastAsia="仿宋" w:cs="仿宋"/>
          <w:b/>
          <w:color w:val="000000"/>
          <w:sz w:val="36"/>
        </w:rPr>
        <w:t xml:space="preserve">项目编号:</w:t>
      </w:r>
      <w:r>
        <w:rPr>
          <w:rFonts w:hint="eastAsia" w:ascii="仿宋" w:hAnsi="仿宋" w:eastAsia="仿宋" w:cs="仿宋"/>
          <w:b/>
          <w:color w:val="000000"/>
          <w:sz w:val="36"/>
          <w:szCs w:val="36"/>
        </w:rPr>
        <w:t xml:space="preserve">JSZC-320813-SSJT-G2025-0142 </w:t>
      </w:r>
      <w:r/>
    </w:p>
    <w:p>
      <w:pPr>
        <w:ind w:firstLine="723"/>
        <w:jc w:val="left"/>
        <w:spacing w:line="600" w:lineRule="exact"/>
        <w:rPr>
          <w:rFonts w:ascii="仿宋" w:hAnsi="仿宋" w:eastAsia="仿宋" w:cs="仿宋"/>
          <w:b/>
          <w:color w:val="000000"/>
          <w:sz w:val="36"/>
        </w:rPr>
      </w:pPr>
      <w:r>
        <w:rPr>
          <w:rFonts w:hint="eastAsia" w:ascii="仿宋" w:hAnsi="仿宋" w:eastAsia="仿宋" w:cs="仿宋"/>
          <w:b/>
          <w:color w:val="000000"/>
          <w:sz w:val="36"/>
        </w:rPr>
        <w:t xml:space="preserve">采购人：</w:t>
      </w:r>
      <w:r>
        <w:rPr>
          <w:rFonts w:hint="eastAsia" w:ascii="仿宋" w:hAnsi="仿宋" w:eastAsia="仿宋" w:cs="仿宋"/>
          <w:b/>
          <w:color w:val="000000"/>
          <w:sz w:val="36"/>
        </w:rPr>
        <w:t xml:space="preserve">淮安市洪泽</w:t>
      </w:r>
      <w:r>
        <w:rPr>
          <w:rFonts w:hint="eastAsia" w:ascii="仿宋" w:hAnsi="仿宋" w:eastAsia="仿宋" w:cs="仿宋"/>
          <w:b/>
          <w:color w:val="000000"/>
          <w:sz w:val="36"/>
        </w:rPr>
        <w:t xml:space="preserve">区朱坝街道办事处</w:t>
      </w:r>
      <w:r/>
    </w:p>
    <w:p>
      <w:pPr>
        <w:ind w:firstLine="723"/>
        <w:jc w:val="left"/>
        <w:spacing w:line="7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采购代理机构：</w:t>
      </w:r>
      <w:r>
        <w:rPr>
          <w:rFonts w:hint="eastAsia" w:ascii="仿宋" w:hAnsi="仿宋" w:eastAsia="仿宋" w:cs="仿宋"/>
          <w:b/>
          <w:color w:val="000000"/>
          <w:sz w:val="36"/>
          <w:szCs w:val="36"/>
        </w:rPr>
        <w:t xml:space="preserve">苏世建设管理集团有限公司</w:t>
      </w:r>
      <w:r/>
    </w:p>
    <w:p>
      <w:pPr>
        <w:jc w:val="center"/>
        <w:spacing w:line="76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二〇二五年十</w:t>
      </w:r>
      <w:r>
        <w:rPr>
          <w:rFonts w:hint="eastAsia" w:ascii="仿宋" w:hAnsi="仿宋" w:eastAsia="仿宋" w:cs="仿宋"/>
          <w:b/>
          <w:color w:val="000000"/>
          <w:sz w:val="36"/>
          <w:szCs w:val="36"/>
        </w:rPr>
        <w:t xml:space="preserve">月</w:t>
      </w:r>
      <w:r/>
    </w:p>
    <w:p>
      <w:pPr>
        <w:rPr>
          <w:rFonts w:ascii="仿宋" w:hAnsi="仿宋" w:eastAsia="仿宋" w:cs="仿宋"/>
          <w:color w:val="000000"/>
          <w:sz w:val="24"/>
        </w:rPr>
      </w:pPr>
      <w:r>
        <w:rPr>
          <w:rFonts w:ascii="仿宋" w:hAnsi="仿宋" w:eastAsia="仿宋" w:cs="仿宋"/>
          <w:color w:val="000000"/>
          <w:sz w:val="24"/>
        </w:rPr>
      </w:r>
      <w:r/>
    </w:p>
    <w:p>
      <w:pPr>
        <w:spacing w:line="520" w:lineRule="exact"/>
        <w:rPr>
          <w:rFonts w:ascii="仿宋" w:hAnsi="仿宋" w:eastAsia="仿宋" w:cs="仿宋"/>
          <w:b/>
          <w:color w:val="000000"/>
          <w:sz w:val="36"/>
          <w:szCs w:val="36"/>
        </w:rPr>
      </w:pPr>
      <w:r>
        <w:rPr>
          <w:rFonts w:ascii="仿宋" w:hAnsi="仿宋" w:eastAsia="仿宋" w:cs="仿宋"/>
          <w:b/>
          <w:color w:val="000000"/>
          <w:sz w:val="36"/>
          <w:szCs w:val="36"/>
        </w:rPr>
      </w:r>
      <w:r/>
    </w:p>
    <w:p>
      <w:pPr>
        <w:ind w:firstLine="2870"/>
        <w:spacing w:line="52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第一章   投标邀请</w:t>
      </w:r>
      <w:r/>
    </w:p>
    <w:p>
      <w:p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rPr>
        <w:t xml:space="preserve">受</w:t>
      </w:r>
      <w:r>
        <w:rPr>
          <w:rFonts w:hint="eastAsia" w:ascii="仿宋" w:hAnsi="仿宋" w:eastAsia="仿宋" w:cs="仿宋"/>
          <w:color w:val="000000"/>
          <w:sz w:val="28"/>
          <w:szCs w:val="28"/>
        </w:rPr>
        <w:t xml:space="preserve">淮安市洪泽</w:t>
      </w:r>
      <w:r>
        <w:rPr>
          <w:rFonts w:hint="eastAsia" w:ascii="仿宋" w:hAnsi="仿宋" w:eastAsia="仿宋" w:cs="仿宋"/>
          <w:color w:val="000000"/>
          <w:sz w:val="28"/>
          <w:szCs w:val="28"/>
        </w:rPr>
        <w:t xml:space="preserve">区朱坝街道办事处</w:t>
      </w:r>
      <w:r>
        <w:rPr>
          <w:rFonts w:hint="eastAsia" w:ascii="仿宋" w:hAnsi="仿宋" w:eastAsia="仿宋" w:cs="仿宋"/>
          <w:color w:val="000000"/>
          <w:sz w:val="28"/>
        </w:rPr>
        <w:t xml:space="preserve">的委托，</w:t>
      </w:r>
      <w:r>
        <w:rPr>
          <w:rFonts w:hint="eastAsia" w:ascii="仿宋" w:hAnsi="仿宋" w:eastAsia="仿宋" w:cs="仿宋"/>
          <w:color w:val="000000"/>
          <w:sz w:val="28"/>
        </w:rPr>
        <w:t xml:space="preserve">苏世建设管理集团有限公司</w:t>
      </w:r>
      <w:r>
        <w:rPr>
          <w:rFonts w:hint="eastAsia" w:ascii="仿宋" w:hAnsi="仿宋" w:eastAsia="仿宋" w:cs="仿宋"/>
          <w:color w:val="000000"/>
          <w:sz w:val="28"/>
        </w:rPr>
        <w:t xml:space="preserve">就</w:t>
      </w:r>
      <w:r>
        <w:rPr>
          <w:rFonts w:hint="eastAsia" w:ascii="仿宋" w:hAnsi="仿宋" w:eastAsia="仿宋" w:cs="仿宋"/>
          <w:color w:val="000000"/>
          <w:sz w:val="28"/>
          <w:szCs w:val="28"/>
        </w:rPr>
        <w:t xml:space="preserve">该单位</w:t>
      </w:r>
      <w:r>
        <w:rPr>
          <w:rFonts w:hint="eastAsia" w:ascii="仿宋" w:hAnsi="仿宋" w:eastAsia="仿宋" w:cs="仿宋"/>
          <w:b/>
          <w:color w:val="000000"/>
          <w:sz w:val="28"/>
          <w:szCs w:val="28"/>
        </w:rPr>
        <w:t xml:space="preserve">淮安市洪泽区2025年宜</w:t>
      </w:r>
      <w:r>
        <w:rPr>
          <w:rFonts w:hint="eastAsia" w:ascii="仿宋" w:hAnsi="仿宋" w:eastAsia="仿宋" w:cs="仿宋"/>
          <w:b/>
          <w:color w:val="000000"/>
          <w:sz w:val="28"/>
          <w:szCs w:val="28"/>
        </w:rPr>
        <w:t xml:space="preserve">居宜业</w:t>
      </w:r>
      <w:r>
        <w:rPr>
          <w:rFonts w:hint="eastAsia" w:ascii="仿宋" w:hAnsi="仿宋" w:eastAsia="仿宋" w:cs="仿宋"/>
          <w:b/>
          <w:color w:val="000000"/>
          <w:sz w:val="28"/>
          <w:szCs w:val="28"/>
        </w:rPr>
        <w:t xml:space="preserve">和美乡村建设项目</w:t>
      </w:r>
      <w:r>
        <w:rPr>
          <w:rFonts w:hint="eastAsia" w:ascii="仿宋" w:hAnsi="仿宋" w:eastAsia="仿宋" w:cs="仿宋"/>
          <w:b/>
          <w:color w:val="000000"/>
          <w:sz w:val="28"/>
          <w:szCs w:val="28"/>
        </w:rPr>
        <w:t xml:space="preserve">朱坝大</w:t>
      </w:r>
      <w:r>
        <w:rPr>
          <w:rFonts w:hint="eastAsia" w:ascii="仿宋" w:hAnsi="仿宋" w:eastAsia="仿宋" w:cs="仿宋"/>
          <w:b/>
          <w:color w:val="000000"/>
          <w:sz w:val="28"/>
          <w:szCs w:val="28"/>
        </w:rPr>
        <w:t xml:space="preserve">刘村改造提升工程</w:t>
      </w:r>
      <w:r>
        <w:rPr>
          <w:rFonts w:hint="eastAsia" w:ascii="仿宋" w:hAnsi="仿宋" w:eastAsia="仿宋" w:cs="仿宋"/>
          <w:color w:val="000000"/>
          <w:sz w:val="28"/>
          <w:szCs w:val="28"/>
        </w:rPr>
        <w:t xml:space="preserve">项目</w:t>
      </w:r>
      <w:r>
        <w:rPr>
          <w:rFonts w:hint="eastAsia" w:ascii="仿宋" w:hAnsi="仿宋" w:eastAsia="仿宋" w:cs="仿宋"/>
          <w:color w:val="000000"/>
          <w:sz w:val="28"/>
        </w:rPr>
        <w:t xml:space="preserve">进行公开招标采购，</w:t>
      </w:r>
      <w:r>
        <w:rPr>
          <w:rFonts w:hint="eastAsia" w:ascii="仿宋" w:hAnsi="仿宋" w:eastAsia="仿宋" w:cs="仿宋"/>
          <w:color w:val="000000"/>
          <w:sz w:val="28"/>
        </w:rPr>
        <w:t xml:space="preserve">现邀请</w:t>
      </w:r>
      <w:r>
        <w:rPr>
          <w:rFonts w:hint="eastAsia" w:ascii="仿宋" w:hAnsi="仿宋" w:eastAsia="仿宋" w:cs="仿宋"/>
          <w:color w:val="000000"/>
          <w:sz w:val="28"/>
          <w:szCs w:val="28"/>
        </w:rPr>
        <w:t xml:space="preserve">符合条件的投标人参加投标</w:t>
      </w:r>
      <w:r>
        <w:rPr>
          <w:rFonts w:hint="eastAsia" w:ascii="仿宋" w:hAnsi="仿宋" w:eastAsia="仿宋" w:cs="仿宋"/>
          <w:color w:val="000000"/>
          <w:sz w:val="28"/>
        </w:rPr>
        <w:t xml:space="preserve">。</w:t>
      </w:r>
      <w:r/>
    </w:p>
    <w:p>
      <w:pPr>
        <w:ind w:left="1" w:firstLine="538"/>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-21590</wp:posOffset>
                </wp:positionH>
                <wp:positionV relativeFrom="paragraph">
                  <wp:posOffset>120650</wp:posOffset>
                </wp:positionV>
                <wp:extent cx="5761355" cy="1459865"/>
                <wp:effectExtent l="4445" t="4445" r="6350" b="21590"/>
                <wp:wrapNone/>
                <wp:docPr id="6" name="矩形 1"/>
                <wp:cNvGraphicFramePr/>
                <a:graphic xmlns:a="http://schemas.openxmlformats.org/drawingml/2006/main">
                  <a:graphicData uri="http://schemas.microsoft.com/office/word/2010/wordprocessingShape">
                    <wps:wsp>
                      <wps:cNvPr id="0" name=""/>
                      <wps:cNvSpPr/>
                      <wps:spPr bwMode="auto">
                        <a:xfrm>
                          <a:off x="0" y="0"/>
                          <a:ext cx="5761355" cy="145986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b/>
                                <w:sz w:val="28"/>
                                <w:szCs w:val="28"/>
                                <w:u w:val="single"/>
                              </w:rPr>
                              <w:t xml:space="preserve">淮安市洪泽区2025年宜</w:t>
                            </w:r>
                            <w:r>
                              <w:rPr>
                                <w:rFonts w:hint="eastAsia" w:ascii="仿宋" w:hAnsi="仿宋" w:eastAsia="仿宋"/>
                                <w:b/>
                                <w:sz w:val="28"/>
                                <w:szCs w:val="28"/>
                                <w:u w:val="single"/>
                              </w:rPr>
                              <w:t xml:space="preserve">居宜业</w:t>
                            </w:r>
                            <w:r>
                              <w:rPr>
                                <w:rFonts w:hint="eastAsia" w:ascii="仿宋" w:hAnsi="仿宋" w:eastAsia="仿宋"/>
                                <w:b/>
                                <w:sz w:val="28"/>
                                <w:szCs w:val="28"/>
                                <w:u w:val="single"/>
                              </w:rPr>
                              <w:t xml:space="preserve">和美乡村建设项目</w:t>
                            </w:r>
                            <w:r>
                              <w:rPr>
                                <w:rFonts w:hint="eastAsia" w:ascii="仿宋" w:hAnsi="仿宋" w:eastAsia="仿宋"/>
                                <w:b/>
                                <w:sz w:val="28"/>
                                <w:szCs w:val="28"/>
                                <w:u w:val="single"/>
                              </w:rPr>
                              <w:t xml:space="preserve">朱坝大</w:t>
                            </w:r>
                            <w:r>
                              <w:rPr>
                                <w:rFonts w:hint="eastAsia" w:ascii="仿宋" w:hAnsi="仿宋" w:eastAsia="仿宋"/>
                                <w:b/>
                                <w:sz w:val="28"/>
                                <w:szCs w:val="28"/>
                                <w:u w:val="single"/>
                              </w:rPr>
                              <w:t xml:space="preserve">刘村改造提升工程</w:t>
                            </w:r>
                            <w:r>
                              <w:rPr>
                                <w:rFonts w:hint="eastAsia" w:ascii="仿宋" w:hAnsi="仿宋" w:eastAsia="仿宋"/>
                                <w:sz w:val="28"/>
                                <w:szCs w:val="28"/>
                              </w:rPr>
                              <w:t xml:space="preserve">招标项目的潜在投标人应在淮安市</w:t>
                            </w:r>
                            <w:r>
                              <w:rPr>
                                <w:rFonts w:hint="eastAsia" w:ascii="仿宋" w:hAnsi="仿宋" w:eastAsia="仿宋"/>
                                <w:sz w:val="28"/>
                                <w:szCs w:val="28"/>
                              </w:rPr>
                              <w:t xml:space="preserve">政</w:t>
                            </w:r>
                            <w:r>
                              <w:rPr>
                                <w:rFonts w:hint="eastAsia" w:ascii="仿宋" w:hAnsi="仿宋" w:eastAsia="仿宋"/>
                                <w:sz w:val="28"/>
                                <w:szCs w:val="28"/>
                              </w:rPr>
                              <w:t xml:space="preserve">府采购网（</w:t>
                            </w:r>
                            <w:hyperlink r:id="rId19" w:tooltip="http://czj.huaian.gov.cn/zbcg/index1.html）自行免费下载招标文件，并于2025年12月" w:history="1">
                              <w:r>
                                <w:rPr>
                                  <w:rStyle w:val="1068"/>
                                  <w:rFonts w:hint="eastAsia" w:ascii="仿宋" w:hAnsi="仿宋" w:eastAsia="仿宋"/>
                                  <w:sz w:val="22"/>
                                  <w:szCs w:val="22"/>
                                </w:rPr>
                                <w:t xml:space="preserve">http://czj.huaian.gov.cn/zbcg/index1.html</w:t>
                              </w:r>
                              <w:r>
                                <w:rPr>
                                  <w:rStyle w:val="1068"/>
                                  <w:rFonts w:hint="eastAsia" w:ascii="仿宋" w:hAnsi="仿宋" w:eastAsia="仿宋"/>
                                  <w:sz w:val="28"/>
                                  <w:szCs w:val="28"/>
                                </w:rPr>
                                <w:t xml:space="preserve">）自行免费下载招标文件，并于2025年12月02</w:t>
                              </w:r>
                            </w:hyperlink>
                            <w:r>
                              <w:rPr>
                                <w:rFonts w:hint="eastAsia" w:ascii="仿宋" w:hAnsi="仿宋" w:eastAsia="仿宋"/>
                                <w:sz w:val="28"/>
                                <w:szCs w:val="28"/>
                                <w:u w:val="single"/>
                              </w:rPr>
                              <w:t xml:space="preserve">日上午9点00分</w:t>
                            </w:r>
                            <w:r>
                              <w:rPr>
                                <w:rFonts w:hint="eastAsia" w:ascii="仿宋" w:hAnsi="仿宋" w:eastAsia="仿宋"/>
                                <w:sz w:val="28"/>
                                <w:szCs w:val="28"/>
                              </w:rPr>
                              <w:t xml:space="preserve">（北京时间）前提交投标文件。</w:t>
                            </w:r>
                            <w:r/>
                          </w:p>
                        </w:txbxContent>
                      </wps:txbx>
                      <wps:bodyPr upright="1"/>
                    </wps:wsp>
                  </a:graphicData>
                </a:graphic>
              </wp:anchor>
            </w:drawing>
          </mc:Choice>
          <mc:Fallback>
            <w:pict>
              <v:shape id="shape 5" o:spid="_x0000_s5" o:spt="1" type="#_x0000_t1" style="position:absolute;z-index:251659264;o:allowoverlap:true;o:allowincell:true;mso-position-horizontal-relative:text;margin-left:-1.7pt;mso-position-horizontal:absolute;mso-position-vertical-relative:text;margin-top:9.5pt;mso-position-vertical:absolute;width:453.6pt;height:114.9pt;mso-wrap-distance-left:9.0pt;mso-wrap-distance-top:0.0pt;mso-wrap-distance-right:9.0pt;mso-wrap-distance-bottom:0.0pt;visibility:visible;" fillcolor="#FFFFFF" strokecolor="#000000" strokeweight="0.75pt">
                <v:stroke dashstyle="solid"/>
                <v:textbox inset="0,0,0,0">
                  <w:txbxContent>
                    <w:p>
                      <w:pPr>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b/>
                          <w:sz w:val="28"/>
                          <w:szCs w:val="28"/>
                          <w:u w:val="single"/>
                        </w:rPr>
                        <w:t xml:space="preserve">淮安市洪泽区2025年宜</w:t>
                      </w:r>
                      <w:r>
                        <w:rPr>
                          <w:rFonts w:hint="eastAsia" w:ascii="仿宋" w:hAnsi="仿宋" w:eastAsia="仿宋"/>
                          <w:b/>
                          <w:sz w:val="28"/>
                          <w:szCs w:val="28"/>
                          <w:u w:val="single"/>
                        </w:rPr>
                        <w:t xml:space="preserve">居宜业</w:t>
                      </w:r>
                      <w:r>
                        <w:rPr>
                          <w:rFonts w:hint="eastAsia" w:ascii="仿宋" w:hAnsi="仿宋" w:eastAsia="仿宋"/>
                          <w:b/>
                          <w:sz w:val="28"/>
                          <w:szCs w:val="28"/>
                          <w:u w:val="single"/>
                        </w:rPr>
                        <w:t xml:space="preserve">和美乡村建设项目</w:t>
                      </w:r>
                      <w:r>
                        <w:rPr>
                          <w:rFonts w:hint="eastAsia" w:ascii="仿宋" w:hAnsi="仿宋" w:eastAsia="仿宋"/>
                          <w:b/>
                          <w:sz w:val="28"/>
                          <w:szCs w:val="28"/>
                          <w:u w:val="single"/>
                        </w:rPr>
                        <w:t xml:space="preserve">朱坝大</w:t>
                      </w:r>
                      <w:r>
                        <w:rPr>
                          <w:rFonts w:hint="eastAsia" w:ascii="仿宋" w:hAnsi="仿宋" w:eastAsia="仿宋"/>
                          <w:b/>
                          <w:sz w:val="28"/>
                          <w:szCs w:val="28"/>
                          <w:u w:val="single"/>
                        </w:rPr>
                        <w:t xml:space="preserve">刘村改造提升工程</w:t>
                      </w:r>
                      <w:r>
                        <w:rPr>
                          <w:rFonts w:hint="eastAsia" w:ascii="仿宋" w:hAnsi="仿宋" w:eastAsia="仿宋"/>
                          <w:sz w:val="28"/>
                          <w:szCs w:val="28"/>
                        </w:rPr>
                        <w:t xml:space="preserve">招标项目的潜在投标人应在淮安市</w:t>
                      </w:r>
                      <w:r>
                        <w:rPr>
                          <w:rFonts w:hint="eastAsia" w:ascii="仿宋" w:hAnsi="仿宋" w:eastAsia="仿宋"/>
                          <w:sz w:val="28"/>
                          <w:szCs w:val="28"/>
                        </w:rPr>
                        <w:t xml:space="preserve">政</w:t>
                      </w:r>
                      <w:r>
                        <w:rPr>
                          <w:rFonts w:hint="eastAsia" w:ascii="仿宋" w:hAnsi="仿宋" w:eastAsia="仿宋"/>
                          <w:sz w:val="28"/>
                          <w:szCs w:val="28"/>
                        </w:rPr>
                        <w:t xml:space="preserve">府采购网（</w:t>
                      </w:r>
                      <w:hyperlink r:id="rId19" w:tooltip="http://czj.huaian.gov.cn/zbcg/index1.html）自行免费下载招标文件，并于2025年12月" w:history="1">
                        <w:r>
                          <w:rPr>
                            <w:rStyle w:val="1068"/>
                            <w:rFonts w:hint="eastAsia" w:ascii="仿宋" w:hAnsi="仿宋" w:eastAsia="仿宋"/>
                            <w:sz w:val="22"/>
                            <w:szCs w:val="22"/>
                          </w:rPr>
                          <w:t xml:space="preserve">http://czj.huaian.gov.cn/zbcg/index1.html</w:t>
                        </w:r>
                        <w:r>
                          <w:rPr>
                            <w:rStyle w:val="1068"/>
                            <w:rFonts w:hint="eastAsia" w:ascii="仿宋" w:hAnsi="仿宋" w:eastAsia="仿宋"/>
                            <w:sz w:val="28"/>
                            <w:szCs w:val="28"/>
                          </w:rPr>
                          <w:t xml:space="preserve">）自行免费下载招标文件，并于2025年12月02</w:t>
                        </w:r>
                      </w:hyperlink>
                      <w:r>
                        <w:rPr>
                          <w:rFonts w:hint="eastAsia" w:ascii="仿宋" w:hAnsi="仿宋" w:eastAsia="仿宋"/>
                          <w:sz w:val="28"/>
                          <w:szCs w:val="28"/>
                          <w:u w:val="single"/>
                        </w:rPr>
                        <w:t xml:space="preserve">日上午9点00分</w:t>
                      </w:r>
                      <w:r>
                        <w:rPr>
                          <w:rFonts w:hint="eastAsia" w:ascii="仿宋" w:hAnsi="仿宋" w:eastAsia="仿宋"/>
                          <w:sz w:val="28"/>
                          <w:szCs w:val="28"/>
                        </w:rPr>
                        <w:t xml:space="preserve">（北京时间）前提交投标文件。</w:t>
                      </w:r>
                      <w:r/>
                    </w:p>
                  </w:txbxContent>
                </v:textbox>
              </v:shape>
            </w:pict>
          </mc:Fallback>
        </mc:AlternateContent>
      </w:r>
      <w:r/>
    </w:p>
    <w:p>
      <w:pPr>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ind w:left="1" w:firstLine="538"/>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ind w:left="1" w:firstLine="538"/>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66"/>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一、项目基本情况</w:t>
      </w:r>
      <w:r/>
    </w:p>
    <w:p>
      <w:pPr>
        <w:ind w:firstLine="5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（一）项目编号:JSZC-320813-SSJT-G2025-0142  </w:t>
      </w:r>
      <w:r/>
    </w:p>
    <w:p>
      <w:pPr>
        <w:ind w:firstLine="5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（二）项目名称:</w:t>
      </w:r>
      <w:r>
        <w:rPr>
          <w:rFonts w:hint="eastAsia" w:ascii="仿宋" w:hAnsi="仿宋" w:eastAsia="仿宋" w:cs="仿宋"/>
          <w:b/>
          <w:color w:val="000000"/>
          <w:sz w:val="28"/>
          <w:szCs w:val="28"/>
        </w:rPr>
        <w:t xml:space="preserve">淮安市洪泽区2025年宜</w:t>
      </w:r>
      <w:r>
        <w:rPr>
          <w:rFonts w:hint="eastAsia" w:ascii="仿宋" w:hAnsi="仿宋" w:eastAsia="仿宋" w:cs="仿宋"/>
          <w:b/>
          <w:color w:val="000000"/>
          <w:sz w:val="28"/>
          <w:szCs w:val="28"/>
        </w:rPr>
        <w:t xml:space="preserve">居宜业</w:t>
      </w:r>
      <w:r>
        <w:rPr>
          <w:rFonts w:hint="eastAsia" w:ascii="仿宋" w:hAnsi="仿宋" w:eastAsia="仿宋" w:cs="仿宋"/>
          <w:b/>
          <w:color w:val="000000"/>
          <w:sz w:val="28"/>
          <w:szCs w:val="28"/>
        </w:rPr>
        <w:t xml:space="preserve">和美乡村建设项目</w:t>
      </w:r>
      <w:r>
        <w:rPr>
          <w:rFonts w:hint="eastAsia" w:ascii="仿宋" w:hAnsi="仿宋" w:eastAsia="仿宋" w:cs="仿宋"/>
          <w:b/>
          <w:color w:val="000000"/>
          <w:sz w:val="28"/>
          <w:szCs w:val="28"/>
        </w:rPr>
        <w:t xml:space="preserve">朱坝大</w:t>
      </w:r>
      <w:r>
        <w:rPr>
          <w:rFonts w:hint="eastAsia" w:ascii="仿宋" w:hAnsi="仿宋" w:eastAsia="仿宋" w:cs="仿宋"/>
          <w:b/>
          <w:color w:val="000000"/>
          <w:sz w:val="28"/>
          <w:szCs w:val="28"/>
        </w:rPr>
        <w:t xml:space="preserve">刘村改造提升工程</w:t>
      </w:r>
      <w:r/>
    </w:p>
    <w:p>
      <w:pPr>
        <w:ind w:firstLine="5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（三）预算金额:人民币￥</w:t>
      </w:r>
      <w:r>
        <w:rPr>
          <w:rFonts w:hint="eastAsia" w:ascii="仿宋" w:hAnsi="仿宋" w:eastAsia="仿宋" w:cs="仿宋"/>
          <w:color w:val="000000"/>
          <w:sz w:val="28"/>
          <w:szCs w:val="28"/>
        </w:rPr>
        <w:t xml:space="preserve">194</w:t>
      </w:r>
      <w:r>
        <w:rPr>
          <w:rFonts w:hint="eastAsia" w:ascii="仿宋" w:hAnsi="仿宋" w:eastAsia="仿宋" w:cs="仿宋"/>
          <w:color w:val="000000"/>
          <w:sz w:val="28"/>
          <w:szCs w:val="28"/>
        </w:rPr>
        <w:t xml:space="preserve">万元</w:t>
      </w:r>
      <w:r/>
    </w:p>
    <w:p>
      <w:pPr>
        <w:ind w:firstLine="5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（四）最高限价:人民币￥</w:t>
      </w:r>
      <w:r>
        <w:rPr>
          <w:rFonts w:hint="eastAsia" w:ascii="仿宋" w:hAnsi="仿宋" w:eastAsia="仿宋" w:cs="仿宋"/>
          <w:color w:val="000000"/>
          <w:sz w:val="28"/>
          <w:szCs w:val="28"/>
        </w:rPr>
        <w:t xml:space="preserve">193.9148</w:t>
      </w:r>
      <w:r>
        <w:rPr>
          <w:rFonts w:hint="eastAsia" w:ascii="仿宋" w:hAnsi="仿宋" w:eastAsia="仿宋" w:cs="仿宋"/>
          <w:color w:val="000000"/>
          <w:sz w:val="28"/>
          <w:szCs w:val="28"/>
        </w:rPr>
        <w:t xml:space="preserve">87</w:t>
      </w:r>
      <w:r>
        <w:rPr>
          <w:rFonts w:hint="eastAsia" w:ascii="仿宋" w:hAnsi="仿宋" w:eastAsia="仿宋" w:cs="仿宋"/>
          <w:color w:val="000000"/>
          <w:sz w:val="28"/>
          <w:szCs w:val="28"/>
        </w:rPr>
        <w:t xml:space="preserve">万元；(</w:t>
      </w:r>
      <w:r>
        <w:rPr>
          <w:rFonts w:hint="eastAsia" w:ascii="仿宋" w:hAnsi="仿宋" w:eastAsia="仿宋" w:cs="仿宋"/>
          <w:color w:val="000000"/>
          <w:sz w:val="28"/>
          <w:szCs w:val="28"/>
          <w:shd w:val="clear" w:color="auto" w:fill="ffffff"/>
        </w:rPr>
        <w:t xml:space="preserve">报价超过最高限价，作无效响应文件处理</w:t>
      </w:r>
      <w:r>
        <w:rPr>
          <w:rFonts w:hint="eastAsia" w:ascii="仿宋" w:hAnsi="仿宋" w:eastAsia="仿宋" w:cs="仿宋"/>
          <w:color w:val="000000"/>
          <w:sz w:val="28"/>
          <w:szCs w:val="28"/>
        </w:rPr>
        <w:t xml:space="preserve">)</w:t>
      </w:r>
      <w:r/>
    </w:p>
    <w:p>
      <w:pPr>
        <w:ind w:firstLine="5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（五）建设规模：</w:t>
      </w:r>
      <w:r>
        <w:rPr>
          <w:rFonts w:hint="eastAsia" w:ascii="仿宋" w:hAnsi="仿宋" w:eastAsia="仿宋" w:cs="仿宋"/>
          <w:color w:val="000000"/>
          <w:sz w:val="28"/>
          <w:szCs w:val="28"/>
        </w:rPr>
        <w:t xml:space="preserve">淮安市洪泽区2025年宜</w:t>
      </w:r>
      <w:r>
        <w:rPr>
          <w:rFonts w:hint="eastAsia" w:ascii="仿宋" w:hAnsi="仿宋" w:eastAsia="仿宋" w:cs="仿宋"/>
          <w:color w:val="000000"/>
          <w:sz w:val="28"/>
          <w:szCs w:val="28"/>
        </w:rPr>
        <w:t xml:space="preserve">居宜业</w:t>
      </w:r>
      <w:r>
        <w:rPr>
          <w:rFonts w:hint="eastAsia" w:ascii="仿宋" w:hAnsi="仿宋" w:eastAsia="仿宋" w:cs="仿宋"/>
          <w:color w:val="000000"/>
          <w:sz w:val="28"/>
          <w:szCs w:val="28"/>
        </w:rPr>
        <w:t xml:space="preserve">和美乡村建设项目</w:t>
      </w:r>
      <w:r>
        <w:rPr>
          <w:rFonts w:hint="eastAsia" w:ascii="仿宋" w:hAnsi="仿宋" w:eastAsia="仿宋" w:cs="仿宋"/>
          <w:color w:val="000000"/>
          <w:sz w:val="28"/>
          <w:szCs w:val="28"/>
        </w:rPr>
        <w:t xml:space="preserve">朱坝大</w:t>
      </w:r>
      <w:r>
        <w:rPr>
          <w:rFonts w:hint="eastAsia" w:ascii="仿宋" w:hAnsi="仿宋" w:eastAsia="仿宋" w:cs="仿宋"/>
          <w:color w:val="000000"/>
          <w:sz w:val="28"/>
          <w:szCs w:val="28"/>
        </w:rPr>
        <w:t xml:space="preserve">刘村改造提升工程，为环境提升工程新建中心村道路29</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0平方米、地面硬化5</w:t>
      </w:r>
      <w:r>
        <w:rPr>
          <w:rFonts w:hint="eastAsia" w:ascii="仿宋" w:hAnsi="仿宋" w:eastAsia="仿宋" w:cs="仿宋"/>
          <w:color w:val="000000"/>
          <w:sz w:val="28"/>
          <w:szCs w:val="28"/>
        </w:rPr>
        <w:t xml:space="preserve">8</w:t>
      </w:r>
      <w:r>
        <w:rPr>
          <w:rFonts w:hint="eastAsia" w:ascii="仿宋" w:hAnsi="仿宋" w:eastAsia="仿宋" w:cs="仿宋"/>
          <w:color w:val="000000"/>
          <w:sz w:val="28"/>
          <w:szCs w:val="28"/>
        </w:rPr>
        <w:t xml:space="preserve">00平方米、树池花池2200米、沥青面层1000平方米、车棚154平方米、新能源充电桩及绿化提升工程</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TW"/>
        </w:rPr>
        <w:t xml:space="preserve">具体详见工程量清单）</w:t>
      </w:r>
      <w:r>
        <w:rPr>
          <w:rFonts w:hint="eastAsia" w:ascii="仿宋" w:hAnsi="仿宋" w:eastAsia="仿宋" w:cs="仿宋"/>
          <w:color w:val="000000"/>
          <w:sz w:val="28"/>
          <w:szCs w:val="28"/>
        </w:rPr>
        <w:t xml:space="preserve">。</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（六）建设地点：</w:t>
      </w:r>
      <w:r>
        <w:rPr>
          <w:rFonts w:hint="eastAsia" w:ascii="仿宋" w:hAnsi="仿宋" w:eastAsia="仿宋" w:cs="仿宋"/>
          <w:color w:val="000000"/>
          <w:sz w:val="28"/>
          <w:szCs w:val="28"/>
        </w:rPr>
        <w:t xml:space="preserve">淮安市洪泽</w:t>
      </w:r>
      <w:r>
        <w:rPr>
          <w:rFonts w:hint="eastAsia" w:ascii="仿宋" w:hAnsi="仿宋" w:eastAsia="仿宋" w:cs="仿宋"/>
          <w:color w:val="000000"/>
          <w:sz w:val="28"/>
          <w:szCs w:val="28"/>
        </w:rPr>
        <w:t xml:space="preserve">区朱坝街道</w:t>
      </w:r>
      <w:r>
        <w:rPr>
          <w:rFonts w:hint="eastAsia" w:ascii="仿宋" w:hAnsi="仿宋" w:eastAsia="仿宋" w:cs="仿宋"/>
          <w:color w:val="000000"/>
          <w:sz w:val="28"/>
          <w:szCs w:val="28"/>
        </w:rPr>
        <w:t xml:space="preserve">大刘村</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（七）工期：</w:t>
      </w:r>
      <w:r>
        <w:rPr>
          <w:rStyle w:val="1048"/>
          <w:rFonts w:hint="eastAsia" w:ascii="仿宋" w:hAnsi="仿宋" w:eastAsia="仿宋" w:cs="仿宋"/>
          <w:color w:val="000000"/>
          <w:sz w:val="28"/>
          <w:szCs w:val="28"/>
        </w:rPr>
        <w:t xml:space="preserve">3</w:t>
      </w:r>
      <w:r>
        <w:rPr>
          <w:rStyle w:val="1048"/>
          <w:rFonts w:hint="eastAsia" w:ascii="仿宋" w:hAnsi="仿宋" w:eastAsia="仿宋" w:cs="仿宋"/>
          <w:color w:val="000000"/>
          <w:sz w:val="28"/>
          <w:szCs w:val="28"/>
        </w:rPr>
        <w:t xml:space="preserve">0</w:t>
      </w:r>
      <w:r>
        <w:rPr>
          <w:rStyle w:val="1048"/>
          <w:rFonts w:hint="eastAsia" w:ascii="仿宋" w:hAnsi="仿宋" w:eastAsia="仿宋" w:cs="仿宋"/>
          <w:color w:val="000000"/>
          <w:sz w:val="28"/>
          <w:szCs w:val="28"/>
          <w:lang w:val="zh-TW" w:eastAsia="zh-TW"/>
        </w:rPr>
        <w:t xml:space="preserve">日历天</w:t>
      </w:r>
      <w:r>
        <w:rPr>
          <w:rStyle w:val="1048"/>
          <w:rFonts w:hint="eastAsia" w:ascii="仿宋" w:hAnsi="仿宋" w:eastAsia="仿宋" w:cs="仿宋"/>
          <w:color w:val="000000"/>
          <w:sz w:val="28"/>
          <w:szCs w:val="28"/>
        </w:rPr>
        <w:t xml:space="preserve">完成</w:t>
      </w:r>
      <w:r>
        <w:rPr>
          <w:rStyle w:val="1048"/>
          <w:rFonts w:hint="eastAsia" w:ascii="仿宋" w:hAnsi="仿宋" w:eastAsia="仿宋" w:cs="仿宋"/>
          <w:color w:val="000000"/>
          <w:sz w:val="28"/>
          <w:szCs w:val="28"/>
          <w:lang w:val="zh-TW"/>
        </w:rPr>
        <w:t xml:space="preserve">，</w:t>
      </w:r>
      <w:r>
        <w:rPr>
          <w:rStyle w:val="1048"/>
          <w:rFonts w:hint="eastAsia" w:ascii="仿宋" w:hAnsi="仿宋" w:eastAsia="仿宋" w:cs="仿宋"/>
          <w:color w:val="000000"/>
          <w:sz w:val="28"/>
          <w:szCs w:val="28"/>
        </w:rPr>
        <w:t xml:space="preserve">并通过相关部门验收合格。</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（八）质量要求：合格。</w:t>
      </w:r>
      <w:r/>
    </w:p>
    <w:p>
      <w:pPr>
        <w:ind w:firstLine="560"/>
        <w:spacing w:line="560" w:lineRule="exact"/>
        <w:rPr>
          <w:rStyle w:val="1048"/>
          <w:rFonts w:ascii="仿宋" w:hAnsi="仿宋" w:eastAsia="仿宋" w:cs="仿宋"/>
          <w:color w:val="000000"/>
          <w:sz w:val="28"/>
          <w:szCs w:val="28"/>
          <w:lang w:val="zh-TW"/>
        </w:rPr>
      </w:pPr>
      <w:r>
        <w:rPr>
          <w:rStyle w:val="1048"/>
          <w:rFonts w:hint="eastAsia" w:ascii="仿宋" w:hAnsi="仿宋" w:eastAsia="仿宋" w:cs="仿宋"/>
          <w:color w:val="000000"/>
          <w:sz w:val="28"/>
          <w:szCs w:val="28"/>
          <w:lang w:val="zh-TW"/>
        </w:rPr>
        <w:t xml:space="preserve">（九）本项目不接受联合体投标</w:t>
      </w:r>
      <w:r>
        <w:rPr>
          <w:rStyle w:val="1048"/>
          <w:rFonts w:hint="eastAsia" w:ascii="仿宋" w:hAnsi="仿宋" w:eastAsia="仿宋" w:cs="仿宋"/>
          <w:color w:val="000000"/>
          <w:sz w:val="28"/>
          <w:szCs w:val="28"/>
          <w:lang w:val="zh-TW"/>
        </w:rPr>
        <w:t xml:space="preserve">。</w:t>
      </w:r>
      <w:r/>
    </w:p>
    <w:p>
      <w:pPr>
        <w:ind w:firstLine="560"/>
        <w:spacing w:line="560" w:lineRule="exact"/>
        <w:rPr>
          <w:rFonts w:ascii="仿宋" w:hAnsi="仿宋" w:eastAsia="仿宋" w:cs="仿宋"/>
          <w:color w:val="000000"/>
          <w:sz w:val="28"/>
          <w:szCs w:val="28"/>
        </w:rPr>
      </w:pPr>
      <w:r>
        <w:rPr>
          <w:rStyle w:val="1048"/>
          <w:rFonts w:hint="eastAsia" w:ascii="仿宋" w:hAnsi="仿宋" w:eastAsia="仿宋" w:cs="仿宋"/>
          <w:color w:val="000000"/>
          <w:sz w:val="28"/>
          <w:szCs w:val="28"/>
        </w:rPr>
        <w:t xml:space="preserve">（十）本项目采购标的对</w:t>
      </w:r>
      <w:r>
        <w:rPr>
          <w:rFonts w:hint="eastAsia" w:ascii="仿宋" w:hAnsi="仿宋" w:eastAsia="仿宋" w:cs="仿宋"/>
          <w:color w:val="000000"/>
          <w:sz w:val="28"/>
          <w:szCs w:val="28"/>
        </w:rPr>
        <w:t xml:space="preserve">应的</w:t>
      </w:r>
      <w:r>
        <w:rPr>
          <w:rFonts w:hint="eastAsia" w:ascii="仿宋" w:hAnsi="仿宋" w:eastAsia="仿宋" w:cs="仿宋"/>
          <w:color w:val="000000"/>
          <w:sz w:val="28"/>
          <w:szCs w:val="28"/>
        </w:rPr>
        <w:t xml:space="preserve">中小企业划分标准所属行业为</w:t>
      </w:r>
      <w:r>
        <w:rPr>
          <w:rFonts w:hint="eastAsia" w:ascii="仿宋" w:hAnsi="仿宋" w:eastAsia="仿宋" w:cs="仿宋"/>
          <w:b/>
          <w:bCs/>
          <w:color w:val="000000"/>
          <w:sz w:val="28"/>
          <w:u w:val="single"/>
        </w:rPr>
        <w:t xml:space="preserve">建筑业</w:t>
      </w:r>
      <w:r>
        <w:rPr>
          <w:rFonts w:hint="eastAsia" w:ascii="仿宋" w:hAnsi="仿宋" w:eastAsia="仿宋" w:cs="仿宋"/>
          <w:color w:val="000000"/>
          <w:sz w:val="28"/>
          <w:szCs w:val="28"/>
        </w:rPr>
        <w:t xml:space="preserve">。</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二、申请人的资格要求:</w:t>
      </w:r>
      <w:r/>
    </w:p>
    <w:p>
      <w:pPr>
        <w:ind w:left="5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（一）符合《中华人民共和国政府采购法》第二十二条规定；</w:t>
      </w:r>
      <w:r/>
    </w:p>
    <w:p>
      <w:pPr>
        <w:ind w:left="559"/>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lang w:val="zh-CN"/>
        </w:rPr>
        <w:t xml:space="preserve">本项目</w:t>
      </w:r>
      <w:r>
        <w:rPr>
          <w:rFonts w:hint="eastAsia" w:ascii="仿宋" w:hAnsi="仿宋" w:eastAsia="仿宋" w:cs="仿宋"/>
          <w:color w:val="000000"/>
          <w:sz w:val="30"/>
          <w:szCs w:val="30"/>
        </w:rPr>
        <w:t xml:space="preserve">按照</w:t>
      </w:r>
      <w:r>
        <w:rPr>
          <w:rFonts w:hint="eastAsia" w:ascii="仿宋" w:hAnsi="仿宋" w:eastAsia="仿宋" w:cs="仿宋"/>
          <w:color w:val="000000"/>
          <w:sz w:val="30"/>
          <w:szCs w:val="30"/>
          <w:lang w:val="zh-CN"/>
        </w:rPr>
        <w:t xml:space="preserve">以下第</w:t>
      </w:r>
      <w:r>
        <w:rPr>
          <w:rFonts w:hint="eastAsia" w:ascii="仿宋" w:hAnsi="仿宋" w:eastAsia="仿宋" w:cs="仿宋"/>
          <w:b/>
          <w:bCs/>
          <w:color w:val="000000"/>
          <w:sz w:val="30"/>
          <w:szCs w:val="30"/>
          <w:u w:val="single"/>
        </w:rPr>
        <w:t xml:space="preserve">1</w:t>
      </w:r>
      <w:r>
        <w:rPr>
          <w:rFonts w:hint="eastAsia" w:ascii="仿宋" w:hAnsi="仿宋" w:eastAsia="仿宋" w:cs="仿宋"/>
          <w:color w:val="000000"/>
          <w:sz w:val="30"/>
          <w:szCs w:val="30"/>
          <w:lang w:val="zh-CN"/>
        </w:rPr>
        <w:t xml:space="preserve">种方式落实政府采购促进中小企业发展的要求：</w:t>
      </w:r>
      <w:r/>
    </w:p>
    <w:p>
      <w:pPr>
        <w:ind w:firstLine="600"/>
        <w:spacing w:line="520" w:lineRule="exact"/>
        <w:rPr>
          <w:rFonts w:ascii="仿宋" w:hAnsi="仿宋" w:eastAsia="仿宋" w:cs="仿宋"/>
          <w:color w:val="000000"/>
          <w:sz w:val="30"/>
          <w:szCs w:val="30"/>
        </w:rPr>
      </w:pPr>
      <w:r>
        <w:rPr>
          <w:rFonts w:hint="eastAsia" w:ascii="仿宋" w:hAnsi="仿宋" w:eastAsia="仿宋" w:cs="仿宋"/>
          <w:color w:val="000000"/>
          <w:sz w:val="30"/>
          <w:szCs w:val="30"/>
          <w:lang w:val="zh-CN"/>
        </w:rPr>
        <w:t xml:space="preserve">1</w:t>
      </w:r>
      <w:r>
        <w:rPr>
          <w:rFonts w:hint="eastAsia" w:ascii="仿宋" w:hAnsi="仿宋" w:eastAsia="仿宋" w:cs="仿宋"/>
          <w:color w:val="000000"/>
          <w:sz w:val="30"/>
          <w:szCs w:val="30"/>
        </w:rPr>
        <w:t xml:space="preserve">.本项目为专门面向中小企业采购的项目。</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rPr>
        <w:t xml:space="preserve">2.</w:t>
      </w:r>
      <w:r>
        <w:rPr>
          <w:rFonts w:hint="eastAsia" w:ascii="仿宋" w:hAnsi="仿宋" w:eastAsia="仿宋" w:cs="仿宋"/>
          <w:color w:val="000000"/>
          <w:sz w:val="30"/>
          <w:szCs w:val="30"/>
          <w:lang w:val="zh-CN"/>
        </w:rPr>
        <w:t xml:space="preserve">本项目通过以下第（）种方式预留部分采购份额</w:t>
      </w:r>
      <w:r>
        <w:rPr>
          <w:rFonts w:hint="eastAsia" w:ascii="仿宋" w:hAnsi="仿宋" w:eastAsia="仿宋" w:cs="仿宋"/>
          <w:color w:val="000000"/>
          <w:sz w:val="30"/>
          <w:szCs w:val="30"/>
        </w:rPr>
        <w:t xml:space="preserve">采购</w:t>
      </w:r>
      <w:r>
        <w:rPr>
          <w:rFonts w:hint="eastAsia" w:ascii="仿宋" w:hAnsi="仿宋" w:eastAsia="仿宋" w:cs="仿宋"/>
          <w:color w:val="000000"/>
          <w:sz w:val="30"/>
          <w:szCs w:val="30"/>
          <w:lang w:val="zh-CN"/>
        </w:rPr>
        <w:t xml:space="preserve">中小企业</w:t>
      </w:r>
      <w:r>
        <w:rPr>
          <w:rFonts w:hint="eastAsia" w:ascii="仿宋" w:hAnsi="仿宋" w:eastAsia="仿宋" w:cs="仿宋"/>
          <w:color w:val="000000"/>
          <w:sz w:val="30"/>
          <w:szCs w:val="30"/>
        </w:rPr>
        <w:t xml:space="preserve">服务</w:t>
      </w:r>
      <w:r>
        <w:rPr>
          <w:rFonts w:hint="eastAsia" w:ascii="仿宋" w:hAnsi="仿宋" w:eastAsia="仿宋" w:cs="仿宋"/>
          <w:color w:val="000000"/>
          <w:sz w:val="30"/>
          <w:szCs w:val="30"/>
          <w:lang w:val="zh-CN"/>
        </w:rPr>
        <w:t xml:space="preserve">：</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lang w:val="zh-CN"/>
        </w:rPr>
        <w:t xml:space="preserve">（1）本项目要求供应商以联合体形式参加，中小企业合同金额应当达到的比例为</w:t>
      </w:r>
      <w:r>
        <w:rPr>
          <w:rFonts w:hint="eastAsia" w:ascii="仿宋" w:hAnsi="仿宋" w:eastAsia="仿宋" w:cs="仿宋"/>
          <w:color w:val="000000"/>
          <w:sz w:val="30"/>
          <w:szCs w:val="30"/>
          <w:u w:val="single"/>
          <w:lang w:val="zh-CN"/>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zh-CN"/>
        </w:rPr>
        <w:t xml:space="preserve">，其中小</w:t>
      </w:r>
      <w:r>
        <w:rPr>
          <w:rFonts w:hint="eastAsia" w:ascii="仿宋" w:hAnsi="仿宋" w:eastAsia="仿宋" w:cs="仿宋"/>
          <w:color w:val="000000"/>
          <w:sz w:val="30"/>
          <w:szCs w:val="30"/>
          <w:lang w:val="zh-CN"/>
        </w:rPr>
        <w:t xml:space="preserve">微企业</w:t>
      </w:r>
      <w:r>
        <w:rPr>
          <w:rFonts w:hint="eastAsia" w:ascii="仿宋" w:hAnsi="仿宋" w:eastAsia="仿宋" w:cs="仿宋"/>
          <w:color w:val="000000"/>
          <w:sz w:val="30"/>
          <w:szCs w:val="30"/>
          <w:lang w:val="zh-CN"/>
        </w:rPr>
        <w:t xml:space="preserve">所占比例应为</w:t>
      </w:r>
      <w:r>
        <w:rPr>
          <w:rFonts w:hint="eastAsia" w:ascii="仿宋" w:hAnsi="仿宋" w:eastAsia="仿宋" w:cs="仿宋"/>
          <w:color w:val="000000"/>
          <w:sz w:val="30"/>
          <w:szCs w:val="30"/>
          <w:u w:val="single"/>
          <w:lang w:val="zh-CN"/>
        </w:rPr>
        <w:t xml:space="preserve">   </w:t>
      </w:r>
      <w:r>
        <w:rPr>
          <w:rFonts w:hint="eastAsia" w:ascii="仿宋" w:hAnsi="仿宋" w:eastAsia="仿宋" w:cs="仿宋"/>
          <w:color w:val="000000"/>
          <w:sz w:val="30"/>
          <w:szCs w:val="30"/>
          <w:lang w:val="zh-CN"/>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zh-CN"/>
        </w:rPr>
        <w:t xml:space="preserve">（两项比例均应符合《政府采购促进中小企业发展管理办法》第八条规定）。</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lang w:val="zh-CN"/>
        </w:rPr>
        <w:t xml:space="preserve">（2）本项目要求供应商进行合同分包，中小企业合同金额应当达到的比例为</w:t>
      </w:r>
      <w:r>
        <w:rPr>
          <w:rFonts w:hint="eastAsia" w:ascii="仿宋" w:hAnsi="仿宋" w:eastAsia="仿宋" w:cs="仿宋"/>
          <w:color w:val="000000"/>
          <w:sz w:val="30"/>
          <w:szCs w:val="30"/>
          <w:u w:val="single"/>
          <w:lang w:val="zh-CN"/>
        </w:rPr>
        <w:t xml:space="preserve">   </w:t>
      </w:r>
      <w:r>
        <w:rPr>
          <w:rFonts w:hint="eastAsia" w:ascii="仿宋" w:hAnsi="仿宋" w:eastAsia="仿宋" w:cs="仿宋"/>
          <w:color w:val="000000"/>
          <w:sz w:val="30"/>
          <w:szCs w:val="30"/>
          <w:lang w:val="zh-CN"/>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zh-CN"/>
        </w:rPr>
        <w:t xml:space="preserve">，其中小</w:t>
      </w:r>
      <w:r>
        <w:rPr>
          <w:rFonts w:hint="eastAsia" w:ascii="仿宋" w:hAnsi="仿宋" w:eastAsia="仿宋" w:cs="仿宋"/>
          <w:color w:val="000000"/>
          <w:sz w:val="30"/>
          <w:szCs w:val="30"/>
          <w:lang w:val="zh-CN"/>
        </w:rPr>
        <w:t xml:space="preserve">微企业</w:t>
      </w:r>
      <w:r>
        <w:rPr>
          <w:rFonts w:hint="eastAsia" w:ascii="仿宋" w:hAnsi="仿宋" w:eastAsia="仿宋" w:cs="仿宋"/>
          <w:color w:val="000000"/>
          <w:sz w:val="30"/>
          <w:szCs w:val="30"/>
          <w:lang w:val="zh-CN"/>
        </w:rPr>
        <w:t xml:space="preserve">所占比例应为</w:t>
      </w:r>
      <w:r>
        <w:rPr>
          <w:rFonts w:hint="eastAsia" w:ascii="仿宋" w:hAnsi="仿宋" w:eastAsia="仿宋" w:cs="仿宋"/>
          <w:color w:val="000000"/>
          <w:sz w:val="30"/>
          <w:szCs w:val="30"/>
          <w:u w:val="single"/>
          <w:lang w:val="zh-CN"/>
        </w:rPr>
        <w:t xml:space="preserve">   </w:t>
      </w:r>
      <w:r>
        <w:rPr>
          <w:rFonts w:hint="eastAsia" w:ascii="仿宋" w:hAnsi="仿宋" w:eastAsia="仿宋" w:cs="仿宋"/>
          <w:color w:val="000000"/>
          <w:sz w:val="30"/>
          <w:szCs w:val="30"/>
          <w:lang w:val="zh-CN"/>
        </w:rPr>
        <w:t xml:space="preserve"> </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zh-CN"/>
        </w:rPr>
        <w:t xml:space="preserve">（两项比例均应符合《政府采购促进中小企业发展管理办法》第八条规定）。</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lang w:val="zh-CN"/>
        </w:rPr>
        <w:t xml:space="preserve">3</w:t>
      </w:r>
      <w:r>
        <w:rPr>
          <w:rFonts w:hint="eastAsia" w:ascii="仿宋" w:hAnsi="仿宋" w:eastAsia="仿宋" w:cs="仿宋"/>
          <w:color w:val="000000"/>
          <w:sz w:val="30"/>
          <w:szCs w:val="30"/>
        </w:rPr>
        <w:t xml:space="preserve">.</w:t>
      </w:r>
      <w:r>
        <w:rPr>
          <w:rFonts w:hint="eastAsia" w:ascii="仿宋" w:hAnsi="仿宋" w:eastAsia="仿宋" w:cs="仿宋"/>
          <w:color w:val="000000"/>
          <w:sz w:val="30"/>
          <w:szCs w:val="30"/>
          <w:lang w:val="zh-CN"/>
        </w:rPr>
        <w:t xml:space="preserve">本项目为非预留份额的采购项目，</w:t>
      </w:r>
      <w:r>
        <w:rPr>
          <w:rFonts w:hint="eastAsia" w:ascii="仿宋" w:hAnsi="仿宋" w:eastAsia="仿宋" w:cs="仿宋"/>
          <w:color w:val="000000"/>
          <w:sz w:val="30"/>
          <w:szCs w:val="30"/>
        </w:rPr>
        <w:t xml:space="preserve">对小</w:t>
      </w:r>
      <w:r>
        <w:rPr>
          <w:rFonts w:hint="eastAsia" w:ascii="仿宋" w:hAnsi="仿宋" w:eastAsia="仿宋" w:cs="仿宋"/>
          <w:color w:val="000000"/>
          <w:sz w:val="30"/>
          <w:szCs w:val="30"/>
        </w:rPr>
        <w:t xml:space="preserve">微企业</w:t>
      </w:r>
      <w:r>
        <w:rPr>
          <w:rFonts w:hint="eastAsia" w:ascii="仿宋" w:hAnsi="仿宋" w:eastAsia="仿宋" w:cs="仿宋"/>
          <w:color w:val="000000"/>
          <w:sz w:val="30"/>
          <w:szCs w:val="30"/>
        </w:rPr>
        <w:t xml:space="preserve">报价给予扣除，用扣除后的价格参加评审，具体详见第二章“投标人须知”第30.1项</w:t>
      </w:r>
      <w:r>
        <w:rPr>
          <w:rFonts w:hint="eastAsia" w:ascii="仿宋" w:hAnsi="仿宋" w:eastAsia="仿宋" w:cs="仿宋"/>
          <w:color w:val="000000"/>
          <w:sz w:val="30"/>
          <w:szCs w:val="30"/>
          <w:lang w:val="zh-CN"/>
        </w:rPr>
        <w:t xml:space="preserve">。</w:t>
      </w:r>
      <w:r/>
    </w:p>
    <w:p>
      <w:pPr>
        <w:ind w:firstLine="600"/>
        <w:spacing w:line="520" w:lineRule="exact"/>
        <w:rPr>
          <w:rFonts w:ascii="仿宋" w:hAnsi="仿宋" w:eastAsia="仿宋" w:cs="仿宋"/>
          <w:color w:val="000000"/>
          <w:sz w:val="30"/>
          <w:szCs w:val="30"/>
          <w:lang w:val="zh-CN"/>
        </w:rPr>
      </w:pPr>
      <w:r>
        <w:rPr>
          <w:rFonts w:hint="eastAsia" w:ascii="仿宋" w:hAnsi="仿宋" w:eastAsia="仿宋" w:cs="仿宋"/>
          <w:color w:val="000000"/>
          <w:sz w:val="30"/>
          <w:szCs w:val="30"/>
        </w:rPr>
        <w:t xml:space="preserve">注:</w:t>
      </w:r>
      <w:r>
        <w:rPr>
          <w:rFonts w:hint="eastAsia" w:ascii="仿宋" w:hAnsi="仿宋" w:eastAsia="仿宋" w:cs="仿宋"/>
          <w:color w:val="000000"/>
          <w:sz w:val="30"/>
          <w:szCs w:val="30"/>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s="仿宋"/>
          <w:color w:val="000000"/>
          <w:sz w:val="28"/>
        </w:rPr>
      </w:pPr>
      <w:r>
        <w:rPr>
          <w:rFonts w:hint="eastAsia" w:ascii="仿宋" w:hAnsi="仿宋" w:eastAsia="仿宋" w:cs="仿宋"/>
          <w:color w:val="000000"/>
          <w:sz w:val="28"/>
        </w:rPr>
        <w:t xml:space="preserve">（三）</w:t>
      </w:r>
      <w:r>
        <w:rPr>
          <w:rFonts w:hint="eastAsia" w:ascii="仿宋" w:hAnsi="仿宋" w:eastAsia="仿宋" w:cs="仿宋"/>
          <w:color w:val="000000"/>
          <w:sz w:val="28"/>
          <w:szCs w:val="28"/>
        </w:rPr>
        <w:t xml:space="preserve">本项目的特定资格要求:</w:t>
      </w:r>
      <w:r/>
    </w:p>
    <w:p>
      <w:pPr>
        <w:ind w:firstLine="560"/>
        <w:spacing w:line="560" w:lineRule="exact"/>
        <w:rPr>
          <w:rFonts w:ascii="仿宋" w:hAnsi="仿宋" w:eastAsia="仿宋" w:cs="仿宋"/>
          <w:b/>
          <w:bCs/>
          <w:color w:val="000000"/>
          <w:sz w:val="28"/>
          <w:szCs w:val="28"/>
          <w:u w:val="single"/>
        </w:rPr>
      </w:pPr>
      <w:r>
        <w:rPr>
          <w:rFonts w:hint="eastAsia" w:ascii="仿宋" w:hAnsi="仿宋" w:eastAsia="仿宋" w:cs="仿宋"/>
          <w:color w:val="000000"/>
          <w:sz w:val="28"/>
          <w:szCs w:val="28"/>
        </w:rPr>
        <w:t xml:space="preserve">1.供应商必须具有</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u w:val="single"/>
        </w:rPr>
        <w:t xml:space="preserve">市政公用工程施工总承包叁级及以上资质（有效期内）；</w:t>
      </w:r>
      <w:r/>
    </w:p>
    <w:p>
      <w:pPr>
        <w:ind w:firstLine="560"/>
        <w:spacing w:line="56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2.供应商必须具有安全生产条件，并取得安全生产许可证（有效期</w:t>
      </w:r>
      <w:r>
        <w:rPr>
          <w:rFonts w:hint="eastAsia" w:ascii="仿宋" w:hAnsi="仿宋" w:eastAsia="仿宋" w:cs="仿宋"/>
          <w:color w:val="000000"/>
          <w:sz w:val="28"/>
          <w:szCs w:val="28"/>
        </w:rPr>
        <w:t xml:space="preserve">内）；</w:t>
      </w:r>
      <w:r/>
    </w:p>
    <w:p>
      <w:pPr>
        <w:ind w:firstLine="560"/>
        <w:spacing w:line="56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3.供应商拟派项目负责人：</w:t>
      </w:r>
      <w:r>
        <w:rPr>
          <w:rFonts w:hint="eastAsia" w:ascii="仿宋" w:hAnsi="仿宋" w:eastAsia="仿宋" w:cs="仿宋"/>
          <w:color w:val="000000"/>
          <w:sz w:val="28"/>
          <w:szCs w:val="28"/>
          <w:u w:val="single"/>
        </w:rPr>
        <w:t xml:space="preserve">必须具有市政公用工程专业二级及以上注册建造师资格</w:t>
      </w:r>
      <w:r>
        <w:rPr>
          <w:rFonts w:hint="eastAsia" w:ascii="仿宋" w:hAnsi="仿宋" w:eastAsia="仿宋" w:cs="仿宋"/>
          <w:color w:val="000000"/>
          <w:sz w:val="28"/>
          <w:szCs w:val="28"/>
          <w:u w:val="single"/>
          <w:lang w:val="zh-CN"/>
        </w:rPr>
        <w:t xml:space="preserve">（有效期内）</w:t>
      </w:r>
      <w:r>
        <w:rPr>
          <w:rFonts w:hint="eastAsia" w:ascii="仿宋" w:hAnsi="仿宋" w:eastAsia="仿宋" w:cs="仿宋"/>
          <w:color w:val="000000"/>
          <w:sz w:val="28"/>
          <w:szCs w:val="28"/>
          <w:u w:val="single"/>
        </w:rPr>
        <w:t xml:space="preserve">并取得安全生产考核合格证书（B类）有效期内；</w:t>
      </w:r>
      <w:r/>
    </w:p>
    <w:p>
      <w:pPr>
        <w:ind w:firstLine="560"/>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供应商委托代理人和项目负责人须为本单位正式员工，并提供202</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rPr>
        <w:t xml:space="preserve">1日</w:t>
      </w:r>
      <w:r>
        <w:rPr>
          <w:rFonts w:hint="eastAsia" w:ascii="仿宋" w:hAnsi="仿宋" w:eastAsia="仿宋" w:cs="仿宋"/>
          <w:color w:val="000000"/>
          <w:sz w:val="28"/>
          <w:szCs w:val="28"/>
          <w:lang w:val="zh-CN"/>
        </w:rPr>
        <w:t xml:space="preserve">以来任意</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个月供应商为其缴纳的养老保险证明；</w:t>
      </w:r>
      <w:r>
        <w:rPr>
          <w:rFonts w:hint="eastAsia" w:ascii="仿宋" w:hAnsi="仿宋" w:eastAsia="仿宋" w:cs="仿宋"/>
          <w:color w:val="000000"/>
          <w:sz w:val="28"/>
          <w:szCs w:val="28"/>
        </w:rPr>
        <w:t xml:space="preserve">法定代表人无须提供。</w:t>
      </w:r>
      <w:r/>
    </w:p>
    <w:p>
      <w:pPr>
        <w:ind w:firstLine="560"/>
        <w:spacing w:line="560" w:lineRule="exact"/>
        <w:rPr>
          <w:rFonts w:ascii="仿宋" w:hAnsi="仿宋" w:eastAsia="仿宋" w:cs="仿宋"/>
          <w:b/>
          <w:bCs/>
          <w:color w:val="000000"/>
          <w:sz w:val="28"/>
          <w:szCs w:val="28"/>
        </w:rPr>
      </w:pPr>
      <w:r>
        <w:rPr>
          <w:rFonts w:hint="eastAsia" w:ascii="仿宋" w:hAnsi="仿宋" w:eastAsia="仿宋" w:cs="仿宋"/>
          <w:color w:val="000000"/>
          <w:sz w:val="28"/>
          <w:szCs w:val="28"/>
          <w:lang w:val="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供应商针对本项目派出的项目经理必须承诺无在建工程，或者虽有在建工程，但合同约定范围内的全部施工任务已临近竣工阶段，并已经向原发包人提出竣工验收申请，原发包人同意其参加其他工程项目的投标的承诺书；</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6.供应商必须承诺其未处于被责令停业、响应资格被取消或者财产被接管、冻结和破产状态；</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7.供应商必须承诺没有因骗取中标或者严重违约以及发生重大工程质量、安全生产事故等问题，被有关部门暂停响应资格并在暂停期内；</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（四）拒绝下述条件的供应商参加本次采购活动:</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ascii="仿宋" w:hAnsi="仿宋" w:eastAsia="仿宋" w:cs="仿宋"/>
          <w:b/>
          <w:i/>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3.投标人被“信用中国”网站、“中国政府采购网”列入失信被执行人、重大税收违法案件当事人名单、政府采购严重违法失信行为记录名单。</w:t>
      </w:r>
      <w:r/>
    </w:p>
    <w:p>
      <w:pPr>
        <w:pStyle w:val="1049"/>
        <w:ind w:firstLine="482"/>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注:资质审查时要求提供的资格证明文件详见招标文件第七章资质审查</w:t>
      </w:r>
      <w:r>
        <w:rPr>
          <w:rFonts w:hint="eastAsia" w:ascii="仿宋" w:hAnsi="仿宋" w:eastAsia="仿宋" w:cs="仿宋"/>
          <w:b/>
          <w:bCs/>
          <w:color w:val="000000"/>
          <w:sz w:val="24"/>
          <w:szCs w:val="24"/>
        </w:rPr>
        <w:t xml:space="preserve">时供应</w:t>
      </w:r>
      <w:r>
        <w:rPr>
          <w:rFonts w:hint="eastAsia" w:ascii="仿宋" w:hAnsi="仿宋" w:eastAsia="仿宋" w:cs="仿宋"/>
          <w:b/>
          <w:bCs/>
          <w:color w:val="000000"/>
          <w:sz w:val="24"/>
          <w:szCs w:val="24"/>
        </w:rPr>
        <w:t xml:space="preserve">商必须提供的资格证明文件。</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三、获取招标文件</w:t>
      </w: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1.时间:自招标公告发布之日起五个工作日。</w:t>
      </w:r>
      <w:r/>
    </w:p>
    <w:p>
      <w:pPr>
        <w:ind w:left="0" w:firstLine="0"/>
        <w:spacing w:before="240" w:after="240" w:line="51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  2.方式：</w:t>
      </w:r>
      <w:r>
        <w:rPr>
          <w:rFonts w:hint="eastAsia" w:ascii="仿宋" w:hAnsi="仿宋" w:eastAsia="仿宋" w:cs="仿宋"/>
          <w:color w:val="000000"/>
          <w:sz w:val="28"/>
          <w:szCs w:val="28"/>
        </w:rPr>
      </w:r>
      <w:r>
        <w:rPr>
          <w:rFonts w:ascii="FangSong" w:hAnsi="FangSong" w:eastAsia="FangSong" w:cs="FangSong"/>
          <w:color w:val="000000"/>
          <w:sz w:val="28"/>
        </w:rPr>
        <w:t xml:space="preserve">在“江苏政府采购网”或者“淮安市政府采购网”自行免费下载招标文件</w:t>
      </w:r>
      <w:r/>
      <w:r>
        <w:t xml:space="preserve">。</w:t>
      </w:r>
      <w:r/>
      <w:r>
        <w:rPr>
          <w:sz w:val="24"/>
        </w:rP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3.售价：0.00元。</w:t>
      </w:r>
      <w:r/>
    </w:p>
    <w:p>
      <w:pPr>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四、电子响应文件上传截止时间</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1.电子响应文件上传截止时间：2025年12</w:t>
      </w:r>
      <w:r>
        <w:rPr>
          <w:rFonts w:hint="eastAsia" w:ascii="仿宋" w:hAnsi="仿宋" w:eastAsia="仿宋" w:cs="仿宋"/>
          <w:color w:val="000000"/>
          <w:sz w:val="28"/>
          <w:szCs w:val="28"/>
        </w:rPr>
        <w:t xml:space="preserve">月02</w:t>
      </w:r>
      <w:r>
        <w:rPr>
          <w:rFonts w:hint="eastAsia" w:ascii="仿宋" w:hAnsi="仿宋" w:eastAsia="仿宋" w:cs="仿宋"/>
          <w:color w:val="000000"/>
          <w:sz w:val="28"/>
          <w:szCs w:val="28"/>
        </w:rPr>
        <w:t xml:space="preserve">日上午9时00分</w:t>
      </w:r>
      <w:r>
        <w:rPr>
          <w:rFonts w:hint="eastAsia" w:ascii="仿宋" w:hAnsi="仿宋" w:eastAsia="仿宋" w:cs="仿宋"/>
          <w:color w:val="000000"/>
          <w:sz w:val="28"/>
          <w:szCs w:val="28"/>
        </w:rPr>
        <w:t xml:space="preserve">。</w:t>
      </w:r>
      <w:r/>
    </w:p>
    <w:p>
      <w:pPr>
        <w:ind w:left="0" w:right="0" w:firstLine="280"/>
        <w:jc w:val="both"/>
        <w:spacing w:before="0" w:after="0" w:line="55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2.电子响应文件上传地址：</w:t>
      </w:r>
      <w:r>
        <w:rPr>
          <w:rFonts w:ascii="仿宋" w:hAnsi="仿宋" w:eastAsia="仿宋" w:cs="仿宋"/>
          <w:color w:val="000000"/>
        </w:rPr>
      </w:r>
      <w:r>
        <w:rPr>
          <w:rFonts w:ascii="FangSong" w:hAnsi="FangSong" w:eastAsia="FangSong" w:cs="FangSong"/>
          <w:color w:val="000000"/>
          <w:sz w:val="28"/>
        </w:rPr>
        <w:t xml:space="preserve">“苏采云”政府采购交易系统网上开标大厅。</w:t>
      </w:r>
      <w:r/>
      <w:r>
        <w:rPr>
          <w:rFonts w:hint="eastAsia" w:ascii="仿宋" w:hAnsi="仿宋" w:eastAsia="仿宋" w:cs="仿宋"/>
          <w:color w:val="000000"/>
          <w:sz w:val="28"/>
          <w:szCs w:val="28"/>
        </w:rPr>
      </w:r>
      <w:r/>
      <w:r/>
      <w:r>
        <w:rPr>
          <w:sz w:val="21"/>
        </w:rP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五、电子响应文件开启时间及地点</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1.时间：2025年12</w:t>
      </w:r>
      <w:r>
        <w:rPr>
          <w:rFonts w:hint="eastAsia" w:ascii="仿宋" w:hAnsi="仿宋" w:eastAsia="仿宋" w:cs="仿宋"/>
          <w:color w:val="000000"/>
          <w:sz w:val="28"/>
          <w:szCs w:val="28"/>
        </w:rPr>
        <w:t xml:space="preserve">月02</w:t>
      </w:r>
      <w:r>
        <w:rPr>
          <w:rFonts w:hint="eastAsia" w:ascii="仿宋" w:hAnsi="仿宋" w:eastAsia="仿宋" w:cs="仿宋"/>
          <w:color w:val="000000"/>
          <w:sz w:val="28"/>
          <w:szCs w:val="28"/>
        </w:rPr>
        <w:t xml:space="preserve">日上午9时00分</w:t>
      </w:r>
      <w:r>
        <w:rPr>
          <w:rFonts w:hint="eastAsia" w:ascii="仿宋" w:hAnsi="仿宋" w:eastAsia="仿宋" w:cs="仿宋"/>
          <w:color w:val="000000"/>
          <w:sz w:val="28"/>
          <w:szCs w:val="28"/>
        </w:rPr>
        <w:t xml:space="preserve">。</w:t>
      </w: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2.地点：淮安市公共资源交易中心洪泽分中心（淮安市洪泽区政府办公大楼附楼东侧）一楼第</w:t>
      </w:r>
      <w:r>
        <w:rPr>
          <w:rFonts w:hint="eastAsia" w:ascii="仿宋" w:hAnsi="仿宋" w:eastAsia="仿宋" w:cs="仿宋"/>
          <w:color w:val="ff0000"/>
          <w:sz w:val="28"/>
          <w:szCs w:val="28"/>
          <w:u w:val="single"/>
        </w:rPr>
        <w:t xml:space="preserve">2</w:t>
      </w:r>
      <w:r>
        <w:rPr>
          <w:rFonts w:hint="eastAsia" w:ascii="仿宋" w:hAnsi="仿宋" w:eastAsia="仿宋" w:cs="仿宋"/>
          <w:color w:val="000000"/>
          <w:sz w:val="28"/>
          <w:szCs w:val="28"/>
        </w:rPr>
        <w:t xml:space="preserve">开标室</w:t>
      </w:r>
      <w:r>
        <w:rPr>
          <w:rFonts w:hint="eastAsia" w:ascii="仿宋" w:hAnsi="仿宋" w:eastAsia="仿宋" w:cs="仿宋"/>
          <w:color w:val="000000"/>
          <w:sz w:val="28"/>
          <w:szCs w:val="28"/>
        </w:rPr>
        <w:t xml:space="preserve">。</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六、公告期限</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自本公告发布之日起五个工作日。</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七、其他补充事宜</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1.评标方法：综合评分法。</w:t>
      </w:r>
      <w:r/>
    </w:p>
    <w:p>
      <w:pPr>
        <w:ind w:firstLine="280"/>
        <w:spacing w:line="560" w:lineRule="exact"/>
        <w:rPr>
          <w:rStyle w:val="1050"/>
          <w:rFonts w:ascii="仿宋" w:hAnsi="仿宋" w:eastAsia="仿宋" w:cs="仿宋"/>
          <w:color w:val="000000"/>
          <w:sz w:val="28"/>
          <w:szCs w:val="28"/>
        </w:rPr>
      </w:pPr>
      <w:r>
        <w:rPr>
          <w:rFonts w:hint="eastAsia" w:ascii="仿宋" w:hAnsi="仿宋" w:eastAsia="仿宋" w:cs="仿宋"/>
          <w:color w:val="000000"/>
          <w:sz w:val="28"/>
          <w:szCs w:val="28"/>
        </w:rPr>
        <w:t xml:space="preserve">2.本项目仅</w:t>
      </w:r>
      <w:r>
        <w:rPr>
          <w:rFonts w:hint="eastAsia" w:ascii="仿宋" w:hAnsi="仿宋" w:eastAsia="仿宋" w:cs="仿宋"/>
          <w:color w:val="000000"/>
          <w:sz w:val="28"/>
          <w:szCs w:val="28"/>
        </w:rPr>
        <w:t xml:space="preserve">采购非</w:t>
      </w:r>
      <w:r>
        <w:rPr>
          <w:rFonts w:hint="eastAsia" w:ascii="仿宋" w:hAnsi="仿宋" w:eastAsia="仿宋" w:cs="仿宋"/>
          <w:color w:val="000000"/>
          <w:sz w:val="28"/>
          <w:szCs w:val="28"/>
        </w:rPr>
        <w:t xml:space="preserve">进口产品（注:本文件所称进口产品是指通过中国海关报关验放进入中国境内且产自</w:t>
      </w:r>
      <w:r>
        <w:rPr>
          <w:rStyle w:val="1050"/>
          <w:rFonts w:hint="eastAsia" w:ascii="仿宋" w:hAnsi="仿宋" w:eastAsia="仿宋" w:cs="仿宋"/>
          <w:color w:val="000000"/>
          <w:sz w:val="28"/>
          <w:szCs w:val="28"/>
        </w:rPr>
        <w:t xml:space="preserve">关境外的产品）。</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八、其他</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1.投标保证金：根据</w:t>
      </w:r>
      <w:r>
        <w:rPr>
          <w:rFonts w:hint="eastAsia" w:ascii="仿宋" w:hAnsi="仿宋" w:eastAsia="仿宋" w:cs="仿宋"/>
          <w:color w:val="000000"/>
          <w:sz w:val="28"/>
          <w:szCs w:val="28"/>
        </w:rPr>
        <w:t xml:space="preserve">苏财购〔2020〕</w:t>
      </w:r>
      <w:r>
        <w:rPr>
          <w:rFonts w:hint="eastAsia" w:ascii="仿宋" w:hAnsi="仿宋" w:eastAsia="仿宋" w:cs="仿宋"/>
          <w:color w:val="000000"/>
          <w:sz w:val="28"/>
          <w:szCs w:val="28"/>
        </w:rPr>
        <w:t xml:space="preserve">52号文件要求，为进一步降低投标成本，本项目不收取投标保证金。</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2.代理及供应</w:t>
      </w:r>
      <w:r>
        <w:rPr>
          <w:rFonts w:hint="eastAsia" w:ascii="仿宋" w:hAnsi="仿宋" w:eastAsia="仿宋" w:cs="仿宋"/>
          <w:color w:val="000000"/>
          <w:sz w:val="28"/>
          <w:szCs w:val="28"/>
        </w:rPr>
        <w:t xml:space="preserve">商其他</w:t>
      </w:r>
      <w:r>
        <w:rPr>
          <w:rFonts w:hint="eastAsia" w:ascii="仿宋" w:hAnsi="仿宋" w:eastAsia="仿宋" w:cs="仿宋"/>
          <w:color w:val="000000"/>
          <w:sz w:val="28"/>
          <w:szCs w:val="28"/>
        </w:rPr>
        <w:t xml:space="preserve">相关事宜</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为优化政府采购营商环境，维护公平竞争的市政秩序，现就加强政府采购廉政风险防控，实施政府采购廉政监督双向承诺制。采购人在“‘淮上清风·数采智管’政府采购智能化监测平台”进行公平竞争审查时签订《政府采购廉政监督承诺书（采购人与采购代理机构版）》（附件1）；在于中标人供应商签订政府采购合同时签订《政府采购廉政监督承诺书（采购人与中标、成交供应商版）》（附件2）</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3.根据省财政厅《关于更换全省政府采购交易系统C A数字证书和公章的通知》（</w:t>
      </w:r>
      <w:r>
        <w:rPr>
          <w:rFonts w:hint="eastAsia" w:ascii="仿宋" w:hAnsi="仿宋" w:eastAsia="仿宋" w:cs="仿宋"/>
          <w:color w:val="000000"/>
          <w:sz w:val="28"/>
          <w:szCs w:val="28"/>
        </w:rPr>
        <w:t xml:space="preserve">苏财购〔2023〕</w:t>
      </w:r>
      <w:r>
        <w:rPr>
          <w:rFonts w:hint="eastAsia" w:ascii="仿宋" w:hAnsi="仿宋" w:eastAsia="仿宋" w:cs="仿宋"/>
          <w:color w:val="000000"/>
          <w:sz w:val="28"/>
          <w:szCs w:val="28"/>
        </w:rPr>
        <w:t xml:space="preserve">101号），“苏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”政府采购交易系统（以下简称苏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系统）的CA数字证书、公章为江苏省电子政务证书认证中心C A和方正国际软件（北京）有限公司公章。如果投标人通过苏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系统参与政府采购项目，需要更换CA数字证书和公章。具体办理指南和操作手册见链接：http://www.ccgp-jiangsu.gov.cn/jiangsu/zlxz/ee/ee3a4bc5a3454aa2b0d9312230633ce9.html。</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4.领取CA和办理公章（请至淮安市清江浦区深圳路16号淮安市公共资源交易中心二楼13号CA办理窗口办理，具体联系方式见《苏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系统供应商操作手册》（以下简称《操作手册》）、进行注册并按《操作手册》要求制作、上传电子响应文件。</w:t>
      </w:r>
      <w:r/>
    </w:p>
    <w:p>
      <w:pPr>
        <w:ind w:firstLine="566"/>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5.有关本次招标的事项若存在变动或修改，敬请及时关注在“淮安市政府采购网、江苏政府采购网”发布的更正公告。</w:t>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九、对本次采购提出询问，请按以下方式联系。</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1.采购人联系方式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w:t>
      </w:r>
      <w:r>
        <w:rPr>
          <w:rFonts w:hint="eastAsia" w:ascii="仿宋" w:hAnsi="仿宋" w:eastAsia="仿宋" w:cs="仿宋"/>
          <w:color w:val="000000"/>
          <w:sz w:val="28"/>
          <w:szCs w:val="28"/>
        </w:rPr>
        <w:t xml:space="preserve">淮安市洪泽</w:t>
      </w:r>
      <w:r>
        <w:rPr>
          <w:rFonts w:hint="eastAsia" w:ascii="仿宋" w:hAnsi="仿宋" w:eastAsia="仿宋" w:cs="仿宋"/>
          <w:color w:val="000000"/>
          <w:sz w:val="28"/>
          <w:szCs w:val="28"/>
        </w:rPr>
        <w:t xml:space="preserve">区朱坝街道办事处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rPr>
        <w:t xml:space="preserve"> 淮安市洪泽</w:t>
      </w:r>
      <w:r>
        <w:rPr>
          <w:rFonts w:hint="eastAsia" w:ascii="仿宋" w:hAnsi="仿宋" w:eastAsia="仿宋" w:cs="仿宋"/>
          <w:color w:val="000000"/>
          <w:sz w:val="28"/>
          <w:szCs w:val="28"/>
        </w:rPr>
        <w:t xml:space="preserve">区朱坝街道</w:t>
      </w:r>
      <w:r>
        <w:rPr>
          <w:rFonts w:hint="eastAsia" w:ascii="仿宋" w:hAnsi="仿宋" w:eastAsia="仿宋" w:cs="仿宋"/>
          <w:color w:val="000000"/>
          <w:sz w:val="28"/>
          <w:szCs w:val="28"/>
        </w:rPr>
        <w:t xml:space="preserve">长江西路1号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rPr>
        <w:t xml:space="preserve">厉萱</w:t>
      </w:r>
      <w:r>
        <w:rPr>
          <w:rFonts w:hint="eastAsia" w:ascii="仿宋" w:hAnsi="仿宋" w:eastAsia="仿宋" w:cs="仿宋"/>
          <w:color w:val="000000"/>
          <w:sz w:val="28"/>
          <w:szCs w:val="28"/>
        </w:rPr>
        <w:t xml:space="preserve">    电话：</w:t>
      </w:r>
      <w:r>
        <w:rPr>
          <w:rFonts w:hint="eastAsia" w:ascii="仿宋" w:hAnsi="仿宋" w:eastAsia="仿宋" w:cs="仿宋"/>
          <w:color w:val="000000"/>
          <w:sz w:val="28"/>
          <w:szCs w:val="28"/>
        </w:rPr>
        <w:t xml:space="preserve">18936778182</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名称:</w:t>
      </w:r>
      <w:r>
        <w:rPr>
          <w:rFonts w:hint="eastAsia" w:ascii="仿宋" w:hAnsi="仿宋" w:eastAsia="仿宋" w:cs="仿宋"/>
          <w:color w:val="000000"/>
          <w:sz w:val="28"/>
          <w:szCs w:val="28"/>
        </w:rPr>
        <w:t xml:space="preserve">苏世建设管理集团有限公司</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rPr>
        <w:t xml:space="preserve">江苏省淮安市洪泽区新天地生活家农贸市场二楼226室</w:t>
      </w:r>
      <w:r/>
    </w:p>
    <w:p>
      <w:pPr>
        <w:ind w:firstLine="560"/>
        <w:spacing w:line="520" w:lineRule="exact"/>
        <w:rPr>
          <w:rFonts w:ascii="仿宋" w:hAnsi="仿宋" w:eastAsia="仿宋" w:cs="仿宋"/>
          <w:b/>
          <w:color w:val="000000"/>
          <w:sz w:val="36"/>
          <w:szCs w:val="36"/>
        </w:rPr>
      </w:pP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rPr>
        <w:t xml:space="preserve">王伟</w:t>
      </w:r>
      <w:r>
        <w:rPr>
          <w:rFonts w:hint="eastAsia" w:ascii="仿宋" w:hAnsi="仿宋" w:eastAsia="仿宋" w:cs="仿宋"/>
          <w:color w:val="000000"/>
          <w:sz w:val="28"/>
          <w:szCs w:val="28"/>
        </w:rPr>
        <w:t xml:space="preserve">     电话：</w:t>
      </w:r>
      <w:r>
        <w:rPr>
          <w:rFonts w:hint="eastAsia" w:ascii="仿宋" w:hAnsi="仿宋" w:eastAsia="仿宋" w:cs="仿宋"/>
          <w:color w:val="000000"/>
          <w:sz w:val="28"/>
          <w:szCs w:val="28"/>
        </w:rPr>
        <w:t xml:space="preserve">13401856916</w:t>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2772" w:leader="none"/>
        </w:tabs>
        <w:rPr>
          <w:rFonts w:ascii="仿宋" w:hAnsi="仿宋" w:eastAsia="仿宋" w:cs="仿宋"/>
          <w:b/>
          <w:color w:val="000000"/>
          <w:sz w:val="36"/>
          <w:szCs w:val="36"/>
        </w:rPr>
      </w:pPr>
      <w:r>
        <w:rPr>
          <w:rFonts w:ascii="仿宋" w:hAnsi="仿宋" w:eastAsia="仿宋" w:cs="仿宋"/>
          <w:b/>
          <w:color w:val="000000"/>
          <w:sz w:val="36"/>
          <w:szCs w:val="36"/>
        </w:rPr>
      </w:r>
      <w:r/>
    </w:p>
    <w:p>
      <w:pPr>
        <w:ind w:firstLine="3231"/>
        <w:spacing w:line="520" w:lineRule="exact"/>
        <w:tabs>
          <w:tab w:val="left" w:pos="2772" w:leader="none"/>
        </w:tabs>
        <w:rPr>
          <w:rFonts w:ascii="仿宋" w:hAnsi="仿宋" w:eastAsia="仿宋" w:cs="仿宋"/>
          <w:b/>
          <w:color w:val="000000"/>
          <w:sz w:val="36"/>
          <w:szCs w:val="36"/>
        </w:rPr>
      </w:pPr>
      <w:r>
        <w:rPr>
          <w:rFonts w:hint="eastAsia" w:ascii="仿宋" w:hAnsi="仿宋" w:eastAsia="仿宋" w:cs="仿宋"/>
          <w:b/>
          <w:color w:val="000000"/>
          <w:sz w:val="36"/>
          <w:szCs w:val="36"/>
        </w:rPr>
        <w:t xml:space="preserve">第二章  投标人须知</w:t>
      </w:r>
      <w:r/>
    </w:p>
    <w:p>
      <w:pPr>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一、总则</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1.适用范围</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本招标文件仅适用于本次投标邀请中所述项目的采购。</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2.合格的投标人</w:t>
      </w:r>
      <w:r/>
    </w:p>
    <w:p>
      <w:pPr>
        <w:ind w:firstLine="55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 满足第一章投标邀请中投标人资格要求的规定。 </w:t>
      </w:r>
      <w:r/>
    </w:p>
    <w:p>
      <w:pPr>
        <w:ind w:firstLine="55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 满足招标文件中实质性条款的规定。</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3.适用法律</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4.投标费用</w:t>
      </w:r>
      <w:r/>
    </w:p>
    <w:p>
      <w:pPr>
        <w:ind w:firstLine="55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4.1投标人应自行承担所有与参加投标有关的费用。不论投标的结果如何，采购人和</w:t>
      </w:r>
      <w:r>
        <w:rPr>
          <w:rFonts w:hint="eastAsia" w:ascii="仿宋" w:hAnsi="仿宋" w:eastAsia="仿宋" w:cs="仿宋"/>
          <w:color w:val="000000"/>
          <w:sz w:val="28"/>
          <w:szCs w:val="28"/>
        </w:rPr>
        <w:t xml:space="preserve">苏世建设管理集团有限公司</w:t>
      </w:r>
      <w:r>
        <w:rPr>
          <w:rFonts w:hint="eastAsia" w:ascii="仿宋" w:hAnsi="仿宋" w:eastAsia="仿宋" w:cs="仿宋"/>
          <w:color w:val="000000"/>
          <w:sz w:val="28"/>
          <w:szCs w:val="28"/>
        </w:rPr>
        <w:t xml:space="preserve">（以下简称采购代理机构）在任何情况下均无义务和责任承担这些费用。</w:t>
      </w:r>
      <w:r/>
    </w:p>
    <w:p>
      <w:pPr>
        <w:ind w:firstLine="555"/>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4.2</w:t>
      </w:r>
      <w:r>
        <w:rPr>
          <w:rFonts w:hint="eastAsia" w:ascii="仿宋" w:hAnsi="仿宋" w:eastAsia="仿宋" w:cs="仿宋"/>
          <w:color w:val="000000"/>
          <w:sz w:val="28"/>
          <w:szCs w:val="28"/>
        </w:rPr>
        <w:t xml:space="preserve">本次项目工程量清单及控制价编制费参照苏</w:t>
      </w:r>
      <w:r>
        <w:rPr>
          <w:rFonts w:hint="eastAsia" w:ascii="仿宋" w:hAnsi="仿宋" w:eastAsia="仿宋" w:cs="仿宋"/>
          <w:color w:val="000000"/>
          <w:sz w:val="28"/>
          <w:szCs w:val="28"/>
        </w:rPr>
        <w:t xml:space="preserve">建价协</w:t>
      </w:r>
      <w:r>
        <w:rPr>
          <w:rFonts w:hint="eastAsia" w:ascii="仿宋" w:hAnsi="仿宋" w:eastAsia="仿宋" w:cs="仿宋"/>
          <w:color w:val="000000"/>
          <w:sz w:val="28"/>
          <w:szCs w:val="28"/>
        </w:rPr>
        <w:t xml:space="preserve">(2022)7号《江苏省工程造价咨询服务收费指导意见》、招标代理费参照苏</w:t>
      </w:r>
      <w:r>
        <w:rPr>
          <w:rFonts w:hint="eastAsia" w:ascii="仿宋" w:hAnsi="仿宋" w:eastAsia="仿宋" w:cs="仿宋"/>
          <w:color w:val="000000"/>
          <w:sz w:val="28"/>
          <w:szCs w:val="28"/>
        </w:rPr>
        <w:t xml:space="preserve">政采协</w:t>
      </w:r>
      <w:r>
        <w:rPr>
          <w:rFonts w:hint="eastAsia" w:ascii="仿宋" w:hAnsi="仿宋" w:eastAsia="仿宋" w:cs="仿宋"/>
          <w:color w:val="000000"/>
          <w:sz w:val="28"/>
          <w:szCs w:val="28"/>
        </w:rPr>
        <w:t xml:space="preserve">(2024)20号《江苏省政府采购代理服务收费指导意见》的标准折扣计费</w:t>
      </w:r>
      <w:r>
        <w:rPr>
          <w:rFonts w:hint="eastAsia" w:ascii="仿宋" w:hAnsi="仿宋" w:eastAsia="仿宋" w:cs="仿宋"/>
          <w:color w:val="000000"/>
          <w:sz w:val="28"/>
          <w:szCs w:val="28"/>
        </w:rPr>
        <w:t xml:space="preserve">17000</w:t>
      </w:r>
      <w:r>
        <w:rPr>
          <w:rFonts w:hint="eastAsia" w:ascii="仿宋" w:hAnsi="仿宋" w:eastAsia="仿宋" w:cs="仿宋"/>
          <w:color w:val="000000"/>
          <w:sz w:val="28"/>
          <w:szCs w:val="28"/>
        </w:rPr>
        <w:t xml:space="preserve">元，</w:t>
      </w:r>
      <w:r>
        <w:rPr>
          <w:rFonts w:hint="eastAsia" w:ascii="仿宋" w:hAnsi="仿宋" w:eastAsia="仿宋" w:cs="仿宋"/>
          <w:color w:val="000000"/>
          <w:sz w:val="28"/>
          <w:szCs w:val="28"/>
        </w:rPr>
        <w:t xml:space="preserve">不单独列项，供应商在报价</w:t>
      </w:r>
      <w:r>
        <w:rPr>
          <w:rFonts w:hint="eastAsia" w:ascii="仿宋" w:hAnsi="仿宋" w:eastAsia="仿宋" w:cs="仿宋"/>
          <w:color w:val="000000"/>
          <w:sz w:val="28"/>
          <w:szCs w:val="28"/>
        </w:rPr>
        <w:t xml:space="preserve">时综合</w:t>
      </w:r>
      <w:r>
        <w:rPr>
          <w:rFonts w:hint="eastAsia" w:ascii="仿宋" w:hAnsi="仿宋" w:eastAsia="仿宋" w:cs="仿宋"/>
          <w:color w:val="000000"/>
          <w:sz w:val="28"/>
          <w:szCs w:val="28"/>
        </w:rPr>
        <w:t xml:space="preserve">考虑，</w:t>
      </w:r>
      <w:r>
        <w:rPr>
          <w:rFonts w:hint="eastAsia" w:ascii="仿宋" w:hAnsi="仿宋" w:eastAsia="仿宋" w:cs="仿宋"/>
          <w:color w:val="000000"/>
          <w:sz w:val="28"/>
          <w:szCs w:val="28"/>
        </w:rPr>
        <w:t xml:space="preserve">由成交</w:t>
      </w:r>
      <w:r>
        <w:rPr>
          <w:rFonts w:hint="eastAsia" w:ascii="仿宋" w:hAnsi="仿宋" w:eastAsia="仿宋" w:cs="仿宋"/>
          <w:color w:val="000000"/>
          <w:sz w:val="28"/>
          <w:szCs w:val="28"/>
        </w:rPr>
        <w:t xml:space="preserve">供应商在领取成交通知书前向代理机构一次性付清。</w:t>
      </w:r>
      <w:r/>
    </w:p>
    <w:p>
      <w:pPr>
        <w:spacing w:line="560" w:lineRule="exact"/>
        <w:tabs>
          <w:tab w:val="left" w:pos="540" w:leader="none"/>
          <w:tab w:val="left" w:pos="993" w:leader="none"/>
          <w:tab w:val="left" w:pos="1134"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5.勘察现场</w:t>
      </w:r>
      <w:r/>
    </w:p>
    <w:p>
      <w:pPr>
        <w:ind w:firstLine="461"/>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5.1投标人可以自行组织对工程施工现场和周围环境进行勘察</w:t>
      </w:r>
      <w:r>
        <w:rPr>
          <w:rFonts w:hint="eastAsia" w:ascii="仿宋" w:hAnsi="仿宋" w:eastAsia="仿宋" w:cs="仿宋"/>
          <w:b/>
          <w:bCs/>
          <w:color w:val="000000"/>
          <w:sz w:val="28"/>
          <w:szCs w:val="28"/>
        </w:rPr>
        <w:t xml:space="preserve">（联系人:</w:t>
      </w:r>
      <w:r>
        <w:rPr>
          <w:rFonts w:hint="eastAsia" w:ascii="仿宋" w:hAnsi="仿宋" w:eastAsia="仿宋" w:cs="仿宋"/>
          <w:b/>
          <w:bCs/>
          <w:color w:val="000000"/>
          <w:sz w:val="28"/>
          <w:szCs w:val="28"/>
        </w:rPr>
        <w:t xml:space="preserve">厉萱</w:t>
      </w:r>
      <w:r>
        <w:rPr>
          <w:rFonts w:hint="eastAsia" w:ascii="仿宋" w:hAnsi="仿宋" w:eastAsia="仿宋" w:cs="仿宋"/>
          <w:b/>
          <w:bCs/>
          <w:color w:val="000000"/>
          <w:sz w:val="28"/>
          <w:szCs w:val="28"/>
        </w:rPr>
        <w:t xml:space="preserve">;联系方式:</w:t>
      </w:r>
      <w:r>
        <w:rPr>
          <w:rFonts w:hint="eastAsia" w:ascii="仿宋" w:hAnsi="仿宋" w:eastAsia="仿宋" w:cs="仿宋"/>
          <w:b/>
          <w:bCs/>
          <w:color w:val="000000"/>
          <w:sz w:val="28"/>
          <w:szCs w:val="28"/>
        </w:rPr>
        <w:t xml:space="preserve">18936778182</w:t>
      </w:r>
      <w:r>
        <w:rPr>
          <w:rFonts w:hint="eastAsia" w:ascii="仿宋" w:hAnsi="仿宋" w:eastAsia="仿宋" w:cs="仿宋"/>
          <w:color w:val="000000"/>
          <w:sz w:val="28"/>
          <w:szCs w:val="28"/>
        </w:rPr>
        <w:t xml:space="preserve">）。任何因忽视或误解施工情况而导致的费用索赔或工期延长的申请将不被批准，均由投标人自行承担。 </w:t>
      </w:r>
      <w:r/>
    </w:p>
    <w:p>
      <w:pPr>
        <w:ind w:firstLine="461"/>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5.2投标人被视为充分熟悉本次项目所在地与履行合同有关的各种情况，包括自然环境、气候条件、劳动力及公用设施等。</w:t>
      </w:r>
      <w:r/>
    </w:p>
    <w:p>
      <w:pPr>
        <w:ind w:firstLine="461"/>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5.3采购人向投标人提供的有关施工现场的资料和数据是采购人现有的能使投标人利用的资料。采购人对投标人由此而做出的推论、理解和结论概不负责。</w:t>
      </w:r>
      <w:r/>
    </w:p>
    <w:p>
      <w:pPr>
        <w:ind w:firstLine="473"/>
        <w:spacing w:line="560" w:lineRule="exact"/>
        <w:rPr>
          <w:rFonts w:ascii="仿宋" w:hAnsi="仿宋" w:eastAsia="仿宋" w:cs="仿宋"/>
          <w:color w:val="000000"/>
        </w:rPr>
      </w:pPr>
      <w:r>
        <w:rPr>
          <w:rFonts w:hint="eastAsia" w:ascii="仿宋" w:hAnsi="仿宋" w:eastAsia="仿宋" w:cs="仿宋"/>
          <w:color w:val="000000"/>
          <w:sz w:val="28"/>
          <w:szCs w:val="28"/>
        </w:rPr>
        <w:t xml:space="preserve">5.4在现场考察过程中，供应商如果发生人身伤亡、财产或其他损失，无论何种原因造成，采购人均不负责。</w:t>
      </w:r>
      <w:r/>
    </w:p>
    <w:p>
      <w:pPr>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二、招标文件</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6.招标文件由以下部分组成:</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6.1投标邀请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6.2投标人须知</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6.3合同文本</w:t>
      </w:r>
      <w:r/>
    </w:p>
    <w:p>
      <w:pPr>
        <w:pStyle w:val="1038"/>
        <w:ind w:firstLine="560"/>
        <w:rPr>
          <w:rFonts w:ascii="仿宋" w:hAnsi="仿宋" w:eastAsia="仿宋" w:cs="仿宋"/>
          <w:bCs w:val="0"/>
          <w:szCs w:val="28"/>
        </w:rPr>
      </w:pPr>
      <w:r>
        <w:rPr>
          <w:rFonts w:hint="eastAsia" w:ascii="仿宋" w:hAnsi="仿宋" w:eastAsia="仿宋" w:cs="仿宋"/>
          <w:szCs w:val="28"/>
        </w:rPr>
        <w:t xml:space="preserve">6.4</w:t>
      </w:r>
      <w:r>
        <w:rPr>
          <w:rFonts w:hint="eastAsia" w:ascii="仿宋" w:hAnsi="仿宋" w:eastAsia="仿宋" w:cs="仿宋"/>
          <w:bCs w:val="0"/>
          <w:szCs w:val="28"/>
        </w:rPr>
        <w:t xml:space="preserve">工程质量保修书</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6.6项目采购需求</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6.7工程量清单及图纸（如有）</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6.8评标方法与评标标准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6.9投标文件</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7.招标文件的澄清</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7.1任何要求对招标文件进行澄清的投标人，均应在投标截止时间十日前通过以书面形式并加盖公章通知采购人或代理机构，代理公司对投标截止时间前十日收到的任何澄清要求将以书面形式予以答复。由于投标人所留联系方式有问题而导致采购人或代理机构无法通知的其责任由投标人自行承担（逾期递交对投标文件要求进行澄清的采购人或代理机构将不予受理）。</w:t>
      </w:r>
      <w:r/>
    </w:p>
    <w:p>
      <w:pPr>
        <w:numPr>
          <w:ilvl w:val="0"/>
          <w:numId w:val="2"/>
        </w:num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招标文件的更正或补充</w:t>
      </w: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8.1在</w:t>
      </w:r>
      <w:r>
        <w:rPr>
          <w:rFonts w:hint="eastAsia" w:ascii="仿宋" w:hAnsi="仿宋" w:eastAsia="仿宋" w:cs="仿宋"/>
          <w:color w:val="000000"/>
          <w:sz w:val="28"/>
          <w:szCs w:val="28"/>
          <w:lang w:val="zh-CN"/>
        </w:rPr>
        <w:t xml:space="preserve">电子响应文件上传截止时间前</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采购人或采购代理机构</w:t>
      </w:r>
      <w:r>
        <w:rPr>
          <w:rFonts w:hint="eastAsia" w:ascii="仿宋" w:hAnsi="仿宋" w:eastAsia="仿宋" w:cs="仿宋"/>
          <w:color w:val="000000"/>
          <w:sz w:val="28"/>
          <w:szCs w:val="28"/>
        </w:rPr>
        <w:t xml:space="preserve">可主动或在解答投标人提出的澄清问题时对招标文件用更正公告的方式进行修</w:t>
      </w:r>
      <w:r>
        <w:rPr>
          <w:rFonts w:hint="eastAsia" w:ascii="仿宋" w:hAnsi="仿宋" w:eastAsia="仿宋" w:cs="仿宋"/>
          <w:color w:val="000000"/>
          <w:sz w:val="28"/>
          <w:szCs w:val="28"/>
        </w:rPr>
        <w:t xml:space="preserve">正。</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8.2对招标文件的更正将在“</w:t>
      </w:r>
      <w:r>
        <w:rPr>
          <w:rFonts w:hint="eastAsia" w:ascii="仿宋" w:hAnsi="仿宋" w:eastAsia="仿宋" w:cs="仿宋"/>
          <w:b/>
          <w:bCs/>
          <w:color w:val="000000"/>
          <w:sz w:val="28"/>
          <w:szCs w:val="28"/>
        </w:rPr>
        <w:t xml:space="preserve">淮安市政府采购网”“江苏政府采购网”</w:t>
      </w:r>
      <w:r>
        <w:rPr>
          <w:rFonts w:hint="eastAsia" w:ascii="仿宋" w:hAnsi="仿宋" w:eastAsia="仿宋" w:cs="仿宋"/>
          <w:color w:val="000000"/>
          <w:sz w:val="28"/>
          <w:szCs w:val="28"/>
        </w:rPr>
        <w:t xml:space="preserve">进行公告，更正公告将作为招标文件的组成部分，对所有参加本次投标的投标人都具有约束力。</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8.3为使投标人有足够的时间按招标文件的更正要求修正投标文件，采购人有权按照相关法定的要求推迟</w:t>
      </w:r>
      <w:r>
        <w:rPr>
          <w:rFonts w:hint="eastAsia" w:ascii="仿宋" w:hAnsi="仿宋" w:eastAsia="仿宋" w:cs="仿宋"/>
          <w:color w:val="000000"/>
          <w:sz w:val="28"/>
          <w:szCs w:val="28"/>
          <w:lang w:val="zh-CN"/>
        </w:rPr>
        <w:t xml:space="preserve">电子响应文件上传截止时间和</w:t>
      </w:r>
      <w:r>
        <w:rPr>
          <w:rFonts w:hint="eastAsia" w:ascii="仿宋" w:hAnsi="仿宋" w:eastAsia="仿宋" w:cs="仿宋"/>
          <w:color w:val="000000"/>
          <w:sz w:val="28"/>
          <w:szCs w:val="28"/>
        </w:rPr>
        <w:t xml:space="preserve">活动组织时间。 </w:t>
      </w:r>
      <w:r/>
    </w:p>
    <w:p>
      <w:pPr>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三、投标文件的编制</w:t>
      </w:r>
      <w:r/>
    </w:p>
    <w:p>
      <w:pPr>
        <w:spacing w:line="520" w:lineRule="exact"/>
        <w:rPr>
          <w:rFonts w:ascii="仿宋" w:hAnsi="仿宋" w:eastAsia="仿宋" w:cs="仿宋"/>
          <w:color w:val="000000"/>
          <w:sz w:val="28"/>
          <w:szCs w:val="28"/>
        </w:rPr>
      </w:pPr>
      <w:r/>
      <w:bookmarkStart w:id="1" w:name="_Toc20823286"/>
      <w:r/>
      <w:bookmarkStart w:id="2" w:name="_Toc462564073"/>
      <w:r/>
      <w:bookmarkStart w:id="3" w:name="_Toc513029214"/>
      <w:r/>
      <w:bookmarkStart w:id="4" w:name="_Toc16938530"/>
      <w:r>
        <w:rPr>
          <w:rFonts w:hint="eastAsia" w:ascii="仿宋" w:hAnsi="仿宋" w:eastAsia="仿宋" w:cs="仿宋"/>
          <w:color w:val="000000"/>
          <w:sz w:val="28"/>
          <w:szCs w:val="28"/>
        </w:rPr>
        <w:t xml:space="preserve">9.投标文件的语言及度量衡单位</w:t>
      </w:r>
      <w:bookmarkEnd w:id="1"/>
      <w:r/>
      <w:bookmarkEnd w:id="2"/>
      <w:r/>
      <w:bookmarkEnd w:id="3"/>
      <w:r/>
      <w:bookmarkEnd w:id="4"/>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9.1 投标人提交的投标文件以及投标人与采购人、采购代理机构之间就有关所有书面往来均应使用简体中文书写。</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9.2 除技术性能另有规定外，投标文件所使用的度量衡单位，均须采用国家法定计量单位。</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10.投标文件构成</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10.1 投标人编写的投标文件应按招标文件第七章“响应文件格式”中的要求进行编写（含</w:t>
      </w:r>
      <w:r>
        <w:rPr>
          <w:rFonts w:hint="eastAsia" w:ascii="仿宋" w:hAnsi="仿宋" w:eastAsia="仿宋" w:cs="仿宋"/>
          <w:bCs/>
          <w:color w:val="000000"/>
          <w:sz w:val="28"/>
          <w:szCs w:val="28"/>
        </w:rPr>
        <w:t xml:space="preserve">工程量清单电子清单报价文件）</w:t>
      </w:r>
      <w:r>
        <w:rPr>
          <w:rFonts w:hint="eastAsia" w:ascii="仿宋" w:hAnsi="仿宋" w:eastAsia="仿宋" w:cs="仿宋"/>
          <w:color w:val="000000"/>
          <w:sz w:val="28"/>
          <w:szCs w:val="28"/>
        </w:rPr>
        <w:t xml:space="preserve">。</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11.投标报价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11.1 报价说明</w:t>
      </w:r>
      <w:r/>
    </w:p>
    <w:p>
      <w:pPr>
        <w:pStyle w:val="1051"/>
        <w:spacing w:line="560" w:lineRule="exact"/>
        <w:rPr>
          <w:rStyle w:val="1048"/>
          <w:rFonts w:ascii="仿宋" w:hAnsi="仿宋" w:eastAsia="仿宋" w:cs="仿宋"/>
          <w:sz w:val="28"/>
          <w:szCs w:val="28"/>
          <w:lang w:val="zh-TW"/>
        </w:rPr>
        <w:framePr w:wrap="around"/>
      </w:pPr>
      <w:r>
        <w:rPr>
          <w:rFonts w:ascii="仿宋" w:hAnsi="仿宋" w:eastAsia="仿宋" w:cs="仿宋"/>
          <w:sz w:val="28"/>
          <w:szCs w:val="28"/>
          <w:lang w:val="zh-TW"/>
        </w:rPr>
      </w:r>
      <w:r/>
    </w:p>
    <w:p>
      <w:pPr>
        <w:ind w:firstLine="461"/>
        <w:spacing w:line="560" w:lineRule="exact"/>
        <w:rPr>
          <w:rFonts w:ascii="仿宋" w:hAnsi="仿宋" w:eastAsia="仿宋" w:cs="仿宋"/>
          <w:color w:val="000000"/>
        </w:rPr>
      </w:pPr>
      <w:r>
        <w:rPr>
          <w:rStyle w:val="1048"/>
          <w:rFonts w:hint="eastAsia" w:ascii="仿宋" w:hAnsi="仿宋" w:eastAsia="仿宋" w:cs="仿宋"/>
          <w:color w:val="000000"/>
          <w:sz w:val="28"/>
          <w:szCs w:val="28"/>
          <w:lang w:val="zh-TW"/>
        </w:rPr>
        <w:t xml:space="preserve">投标人</w:t>
      </w:r>
      <w:r>
        <w:rPr>
          <w:rStyle w:val="1048"/>
          <w:rFonts w:hint="eastAsia" w:ascii="仿宋" w:hAnsi="仿宋" w:eastAsia="仿宋" w:cs="仿宋"/>
          <w:color w:val="000000"/>
          <w:sz w:val="28"/>
          <w:szCs w:val="28"/>
          <w:lang w:val="zh-TW" w:eastAsia="zh-TW"/>
        </w:rPr>
        <w:t xml:space="preserve">应充分考虑施工期间各类建材的市场风险以及国家政策性调整的风险，并计入总报价，今后不作调整。设计变更和采购人要求变动的内容除外。结算方式在合同专用条款中明确</w:t>
      </w:r>
      <w:r>
        <w:rPr>
          <w:rStyle w:val="1048"/>
          <w:rFonts w:hint="eastAsia" w:ascii="仿宋" w:hAnsi="仿宋" w:eastAsia="仿宋" w:cs="仿宋"/>
          <w:color w:val="000000"/>
          <w:sz w:val="28"/>
          <w:szCs w:val="28"/>
          <w:lang w:val="zh-TW"/>
        </w:rPr>
        <w:t xml:space="preserve">。</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11.2报价方式</w:t>
      </w:r>
      <w:r/>
    </w:p>
    <w:p>
      <w:pPr>
        <w:ind w:firstLine="3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（1）本项目采用工程量清单报价方式。</w:t>
      </w:r>
      <w:r/>
    </w:p>
    <w:p>
      <w:pPr>
        <w:ind w:firstLine="3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（2）投标人充分考虑施工期间各类建材的市场风险以及国家政策性调整的风险，并计入总报价，今后不作调整。设计变更和采购人要求变</w:t>
      </w:r>
      <w:r>
        <w:rPr>
          <w:rFonts w:hint="eastAsia" w:ascii="仿宋" w:hAnsi="仿宋" w:eastAsia="仿宋" w:cs="仿宋"/>
          <w:color w:val="000000"/>
          <w:sz w:val="28"/>
          <w:szCs w:val="28"/>
        </w:rPr>
        <w:t xml:space="preserve">动的内容除外。结算方式在合同专用条款中明确。</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 投可供执行的工程预算、费用定额和政策性文件：</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11.3.1 </w:t>
      </w:r>
      <w:r>
        <w:rPr>
          <w:rStyle w:val="1048"/>
          <w:rFonts w:hint="eastAsia" w:ascii="仿宋" w:hAnsi="仿宋" w:eastAsia="仿宋" w:cs="仿宋"/>
          <w:color w:val="000000"/>
          <w:sz w:val="28"/>
          <w:szCs w:val="28"/>
          <w:lang w:val="zh-TW" w:eastAsia="zh-TW"/>
        </w:rPr>
        <w:t xml:space="preserve">《建设工程工程量清单计价规范》（GB50500-2013）、、2014年《江苏省建设工程费用定额》、2014年《江苏省</w:t>
      </w:r>
      <w:r>
        <w:rPr>
          <w:rStyle w:val="1048"/>
          <w:rFonts w:hint="eastAsia" w:ascii="仿宋" w:hAnsi="仿宋" w:eastAsia="仿宋" w:cs="仿宋"/>
          <w:color w:val="000000"/>
          <w:sz w:val="28"/>
          <w:szCs w:val="28"/>
          <w:lang w:val="zh-TW"/>
        </w:rPr>
        <w:t xml:space="preserve">市政</w:t>
      </w:r>
      <w:r>
        <w:rPr>
          <w:rStyle w:val="1048"/>
          <w:rFonts w:hint="eastAsia" w:ascii="仿宋" w:hAnsi="仿宋" w:eastAsia="仿宋" w:cs="仿宋"/>
          <w:color w:val="000000"/>
          <w:sz w:val="28"/>
          <w:szCs w:val="28"/>
          <w:lang w:val="zh-TW" w:eastAsia="zh-TW"/>
        </w:rPr>
        <w:t xml:space="preserve">公用</w:t>
      </w:r>
      <w:r>
        <w:rPr>
          <w:rStyle w:val="1048"/>
          <w:rFonts w:hint="eastAsia" w:ascii="仿宋" w:hAnsi="仿宋" w:eastAsia="仿宋" w:cs="仿宋"/>
          <w:color w:val="000000"/>
          <w:sz w:val="28"/>
          <w:szCs w:val="28"/>
          <w:lang w:val="zh-TW" w:eastAsia="zh-TW"/>
        </w:rPr>
        <w:t xml:space="preserve">工程计价定额》、以及相应补充规定和淮安市有关规定</w:t>
      </w:r>
      <w:r>
        <w:rPr>
          <w:rFonts w:hint="eastAsia" w:ascii="仿宋" w:hAnsi="仿宋" w:eastAsia="仿宋" w:cs="仿宋"/>
          <w:color w:val="000000"/>
          <w:sz w:val="28"/>
          <w:szCs w:val="28"/>
        </w:rPr>
        <w:t xml:space="preserve">。</w:t>
      </w: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11.3.2《江苏省住房城乡建设厅关于建筑业实施营改增后江苏省建设工程计价依据调整的通知》</w:t>
      </w:r>
      <w:r>
        <w:rPr>
          <w:rFonts w:hint="eastAsia" w:ascii="仿宋" w:hAnsi="仿宋" w:eastAsia="仿宋" w:cs="仿宋"/>
          <w:color w:val="000000"/>
          <w:sz w:val="28"/>
          <w:szCs w:val="28"/>
        </w:rPr>
        <w:t xml:space="preserve">苏建价〔2016〕</w:t>
      </w:r>
      <w:r>
        <w:rPr>
          <w:rFonts w:hint="eastAsia" w:ascii="仿宋" w:hAnsi="仿宋" w:eastAsia="仿宋" w:cs="仿宋"/>
          <w:color w:val="000000"/>
          <w:sz w:val="28"/>
          <w:szCs w:val="28"/>
        </w:rPr>
        <w:t xml:space="preserve">154号文件及相关附件。</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11.3.3现行法律法规规定的文件；</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11.3.4市造价处定期公布的市场材料参考价。</w:t>
      </w:r>
      <w:r/>
    </w:p>
    <w:p>
      <w:pPr>
        <w:ind w:firstLine="280"/>
        <w:spacing w:line="560" w:lineRule="exact"/>
        <w:tabs>
          <w:tab w:val="left" w:pos="993" w:leader="none"/>
          <w:tab w:val="left" w:pos="1134"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11.4投标人不得将下列不可竞争费用降低造价标准计取，否则作无效响应文件处理：</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11.4.1现场安全文明施工措施费基本费率：</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11.4.2社会保障费率：</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11.4.3省级以上财政、税收、物价等部门批准的税金和行政性</w:t>
      </w:r>
      <w:r>
        <w:rPr>
          <w:rFonts w:hint="eastAsia" w:ascii="仿宋" w:hAnsi="仿宋" w:eastAsia="仿宋" w:cs="仿宋"/>
          <w:color w:val="000000"/>
          <w:sz w:val="28"/>
          <w:szCs w:val="28"/>
        </w:rPr>
        <w:t xml:space="preserve">规</w:t>
      </w:r>
      <w:r>
        <w:rPr>
          <w:rFonts w:hint="eastAsia" w:ascii="仿宋" w:hAnsi="仿宋" w:eastAsia="仿宋" w:cs="仿宋"/>
          <w:color w:val="000000"/>
          <w:sz w:val="28"/>
          <w:szCs w:val="28"/>
        </w:rPr>
        <w:t xml:space="preserve">费；</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11.4.4工程量清单中的暂列金额；</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11.4.5其他按照法律法规规定不可竞争的费用。</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11.5报价编制要求</w:t>
      </w:r>
      <w:r/>
    </w:p>
    <w:p>
      <w:pPr>
        <w:ind w:firstLine="2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11.5.1投标人应当根据企业自身的实际情况（管理水平、技术水平、施工能力等）、市场价格信息、采购人提供的施工图纸（如有）、工程量清单和计价方法、施工技术方案按招标文件的要求编制文件报价；工程如有变更所产生的工作量增减，由采购人、监理工程师签证，工程结算时进行调整。</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11.5.2合同工期执行招标文件要求，成交单位必须在约定的工期内完成所有工程的施工。</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11.5.3施工措施费用供应商根据施工组织设计，在报价时自行考虑。</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11.5.4投标人的报价要充分考虑各种材料的和施工过程中（试块、试件、成品、环境）的检测试验费用。</w:t>
      </w:r>
      <w:r/>
    </w:p>
    <w:p>
      <w:pPr>
        <w:ind w:firstLine="485"/>
        <w:spacing w:line="56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11.6</w:t>
      </w:r>
      <w:r>
        <w:rPr>
          <w:rFonts w:hint="eastAsia" w:ascii="仿宋" w:hAnsi="仿宋" w:eastAsia="仿宋" w:cs="仿宋"/>
          <w:bCs/>
          <w:color w:val="000000"/>
          <w:sz w:val="28"/>
          <w:szCs w:val="28"/>
        </w:rPr>
        <w:t xml:space="preserve">本次项目最高限价为人民币</w:t>
      </w:r>
      <w:r>
        <w:rPr>
          <w:rFonts w:hint="eastAsia" w:ascii="仿宋" w:hAnsi="仿宋" w:eastAsia="仿宋" w:cs="仿宋"/>
          <w:b/>
          <w:color w:val="000000"/>
          <w:sz w:val="28"/>
          <w:szCs w:val="28"/>
          <w:u w:val="single"/>
        </w:rPr>
        <w:t xml:space="preserve">193.914887</w:t>
      </w:r>
      <w:r>
        <w:rPr>
          <w:rFonts w:hint="eastAsia" w:ascii="仿宋" w:hAnsi="仿宋" w:eastAsia="仿宋" w:cs="仿宋"/>
          <w:b/>
          <w:color w:val="000000"/>
          <w:sz w:val="28"/>
          <w:szCs w:val="28"/>
          <w:u w:val="single"/>
        </w:rPr>
        <w:t xml:space="preserve">万元</w:t>
      </w:r>
      <w:r>
        <w:rPr>
          <w:rFonts w:hint="eastAsia" w:ascii="仿宋" w:hAnsi="仿宋" w:eastAsia="仿宋" w:cs="仿宋"/>
          <w:bCs/>
          <w:color w:val="000000"/>
          <w:sz w:val="28"/>
          <w:szCs w:val="28"/>
        </w:rPr>
        <w:t xml:space="preserve">，即投标人的总报价不得高于招标文件规定的最高限价，否则作无效响应文件处理。</w:t>
      </w:r>
      <w:r/>
    </w:p>
    <w:p>
      <w:pPr>
        <w:ind w:firstLine="485"/>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11.7本次项目报价均须以人民币为货币单位。</w:t>
      </w:r>
      <w:r/>
    </w:p>
    <w:p>
      <w:pPr>
        <w:spacing w:line="560" w:lineRule="exact"/>
        <w:rPr>
          <w:rFonts w:ascii="仿宋" w:hAnsi="仿宋" w:eastAsia="仿宋" w:cs="仿宋"/>
          <w:bCs/>
          <w:color w:val="000000"/>
          <w:sz w:val="28"/>
          <w:szCs w:val="28"/>
        </w:rPr>
      </w:pPr>
      <w:r/>
      <w:bookmarkStart w:id="5" w:name="_Toc14577359"/>
      <w:r/>
      <w:bookmarkStart w:id="6" w:name="_Toc49090510"/>
      <w:r>
        <w:rPr>
          <w:rFonts w:hint="eastAsia" w:ascii="仿宋" w:hAnsi="仿宋" w:eastAsia="仿宋" w:cs="仿宋"/>
          <w:color w:val="000000"/>
          <w:sz w:val="28"/>
          <w:szCs w:val="28"/>
        </w:rPr>
        <w:t xml:space="preserve">12.</w:t>
      </w:r>
      <w:r>
        <w:rPr>
          <w:rFonts w:hint="eastAsia" w:ascii="仿宋" w:hAnsi="仿宋" w:eastAsia="仿宋" w:cs="仿宋"/>
          <w:bCs/>
          <w:color w:val="000000"/>
          <w:sz w:val="28"/>
          <w:szCs w:val="28"/>
        </w:rPr>
        <w:t xml:space="preserve">投标保证金</w:t>
      </w:r>
      <w:r/>
    </w:p>
    <w:p>
      <w:pPr>
        <w:ind w:firstLine="461"/>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本项目不收取投标保证金</w:t>
      </w:r>
      <w:r>
        <w:rPr>
          <w:rFonts w:hint="eastAsia" w:ascii="仿宋" w:hAnsi="仿宋" w:eastAsia="仿宋" w:cs="仿宋"/>
          <w:color w:val="000000"/>
          <w:sz w:val="28"/>
          <w:szCs w:val="28"/>
          <w:lang w:val="zh-CN"/>
        </w:rPr>
        <w:t xml:space="preserve">。</w:t>
      </w:r>
      <w:r/>
    </w:p>
    <w:p>
      <w:pPr>
        <w:spacing w:line="520" w:lineRule="exact"/>
        <w:rPr>
          <w:rFonts w:ascii="仿宋" w:hAnsi="仿宋" w:eastAsia="仿宋" w:cs="仿宋"/>
          <w:color w:val="000000"/>
          <w:sz w:val="28"/>
          <w:szCs w:val="28"/>
        </w:rPr>
      </w:pPr>
      <w:r/>
      <w:bookmarkStart w:id="7" w:name="_Toc14577360"/>
      <w:r/>
      <w:bookmarkStart w:id="8" w:name="_Toc49090511"/>
      <w:r/>
      <w:bookmarkEnd w:id="5"/>
      <w:r/>
      <w:bookmarkEnd w:id="6"/>
      <w:r>
        <w:rPr>
          <w:rFonts w:hint="eastAsia" w:ascii="仿宋" w:hAnsi="仿宋" w:eastAsia="仿宋" w:cs="仿宋"/>
          <w:color w:val="000000"/>
          <w:sz w:val="28"/>
          <w:szCs w:val="28"/>
        </w:rPr>
        <w:t xml:space="preserve">13.投标有效期</w:t>
      </w:r>
      <w:bookmarkEnd w:id="7"/>
      <w:r/>
      <w:bookmarkEnd w:id="8"/>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13.1投标有效期为采购中心规定的开标之日后</w:t>
      </w:r>
      <w:r>
        <w:rPr>
          <w:rFonts w:hint="eastAsia" w:ascii="仿宋" w:hAnsi="仿宋" w:eastAsia="仿宋" w:cs="仿宋"/>
          <w:b/>
          <w:bCs/>
          <w:color w:val="000000"/>
          <w:sz w:val="28"/>
          <w:szCs w:val="28"/>
        </w:rPr>
        <w:t xml:space="preserve">九十</w:t>
      </w:r>
      <w:r>
        <w:rPr>
          <w:rFonts w:hint="eastAsia" w:ascii="仿宋" w:hAnsi="仿宋" w:eastAsia="仿宋" w:cs="仿宋"/>
          <w:color w:val="000000"/>
          <w:sz w:val="28"/>
          <w:szCs w:val="28"/>
        </w:rPr>
        <w:t xml:space="preserve">天。投标有效期比规定短的将被视为未实质性响应招标文件而予以拒绝。</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13.2在特殊情况下，采购人或采购代理机构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14.</w:t>
      </w:r>
      <w:r>
        <w:rPr>
          <w:rFonts w:hint="eastAsia" w:ascii="仿宋" w:hAnsi="仿宋" w:eastAsia="仿宋" w:cs="仿宋"/>
          <w:color w:val="000000"/>
          <w:sz w:val="28"/>
          <w:szCs w:val="28"/>
        </w:rPr>
        <w:t xml:space="preserve">响应文件签署</w:t>
      </w:r>
      <w:r/>
    </w:p>
    <w:p>
      <w:pPr>
        <w:ind w:firstLine="54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14.1投标人应严格按照供应商须知第10条的要求编制响应文件。</w:t>
      </w:r>
      <w:r/>
    </w:p>
    <w:p>
      <w:pPr>
        <w:ind w:firstLine="560"/>
        <w:spacing w:line="520" w:lineRule="exact"/>
        <w:rPr>
          <w:rFonts w:ascii="仿宋" w:hAnsi="仿宋" w:eastAsia="仿宋" w:cs="仿宋"/>
          <w:b/>
          <w:color w:val="000000"/>
          <w:sz w:val="32"/>
          <w:szCs w:val="32"/>
        </w:rPr>
      </w:pPr>
      <w:r>
        <w:rPr>
          <w:rFonts w:hint="eastAsia" w:ascii="仿宋" w:hAnsi="仿宋" w:eastAsia="仿宋" w:cs="仿宋"/>
          <w:color w:val="000000"/>
          <w:sz w:val="28"/>
          <w:szCs w:val="28"/>
        </w:rPr>
        <w:t xml:space="preserve">14.2投标文件仅需要在投标人进行签章的位置应进行电子签章。电子响应文件不得涂改、</w:t>
      </w:r>
      <w:r>
        <w:rPr>
          <w:rFonts w:hint="eastAsia" w:ascii="仿宋" w:hAnsi="仿宋" w:eastAsia="仿宋" w:cs="仿宋"/>
          <w:color w:val="000000"/>
          <w:sz w:val="28"/>
          <w:szCs w:val="28"/>
        </w:rPr>
        <w:t xml:space="preserve">行间插字或</w:t>
      </w:r>
      <w:r>
        <w:rPr>
          <w:rFonts w:hint="eastAsia" w:ascii="仿宋" w:hAnsi="仿宋" w:eastAsia="仿宋" w:cs="仿宋"/>
          <w:color w:val="000000"/>
          <w:sz w:val="28"/>
          <w:szCs w:val="28"/>
        </w:rPr>
        <w:t xml:space="preserve">删除，如果出现上述情况应重新编制。</w:t>
      </w:r>
      <w:r>
        <w:rPr>
          <w:rFonts w:hint="eastAsia" w:ascii="仿宋" w:hAnsi="仿宋" w:eastAsia="仿宋" w:cs="仿宋"/>
          <w:b/>
          <w:color w:val="000000"/>
          <w:sz w:val="32"/>
          <w:szCs w:val="32"/>
        </w:rPr>
        <w:t xml:space="preserve">四、投标文件上传</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15.投标文件的上传</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15.1投标人应当按照《操作手册》规定，在投标截止时间</w:t>
      </w:r>
      <w:r>
        <w:rPr>
          <w:rFonts w:hint="eastAsia" w:ascii="仿宋" w:hAnsi="仿宋" w:eastAsia="仿宋" w:cs="仿宋"/>
          <w:color w:val="000000"/>
          <w:sz w:val="28"/>
          <w:szCs w:val="28"/>
        </w:rPr>
        <w:t xml:space="preserve">前制作</w:t>
      </w:r>
      <w:r>
        <w:rPr>
          <w:rFonts w:hint="eastAsia" w:ascii="仿宋" w:hAnsi="仿宋" w:eastAsia="仿宋" w:cs="仿宋"/>
          <w:color w:val="000000"/>
          <w:sz w:val="28"/>
          <w:szCs w:val="28"/>
        </w:rPr>
        <w:t xml:space="preserve">并上传电子投标文件。</w:t>
      </w:r>
      <w:r/>
    </w:p>
    <w:p>
      <w:pPr>
        <w:ind w:firstLine="560"/>
        <w:spacing w:line="520" w:lineRule="exact"/>
        <w:rPr>
          <w:rFonts w:ascii="仿宋" w:hAnsi="仿宋" w:eastAsia="仿宋" w:cs="仿宋"/>
          <w:bCs/>
          <w:color w:val="000000"/>
          <w:sz w:val="28"/>
          <w:szCs w:val="28"/>
          <w:lang w:val="zh-CN"/>
        </w:rPr>
      </w:pPr>
      <w:r>
        <w:rPr>
          <w:rFonts w:hint="eastAsia" w:ascii="仿宋" w:hAnsi="仿宋" w:eastAsia="仿宋" w:cs="仿宋"/>
          <w:color w:val="000000"/>
          <w:sz w:val="28"/>
          <w:szCs w:val="28"/>
        </w:rPr>
        <w:t xml:space="preserve">15.2投标人上传的电子投标文件内容不清楚或不清晰的（含扫描</w:t>
      </w:r>
      <w:r>
        <w:rPr>
          <w:rFonts w:hint="eastAsia" w:ascii="仿宋" w:hAnsi="仿宋" w:eastAsia="仿宋" w:cs="仿宋"/>
          <w:bCs/>
          <w:color w:val="000000"/>
          <w:sz w:val="28"/>
          <w:szCs w:val="28"/>
        </w:rPr>
        <w:t xml:space="preserve">件），造成无法评审或部分影响评审的，</w:t>
      </w:r>
      <w:r>
        <w:rPr>
          <w:rFonts w:hint="eastAsia" w:ascii="仿宋" w:hAnsi="仿宋" w:eastAsia="仿宋" w:cs="仿宋"/>
          <w:bCs/>
          <w:color w:val="000000"/>
          <w:sz w:val="28"/>
          <w:szCs w:val="28"/>
          <w:lang w:val="zh-CN"/>
        </w:rPr>
        <w:t xml:space="preserve">责任由</w:t>
      </w:r>
      <w:r>
        <w:rPr>
          <w:rFonts w:hint="eastAsia" w:ascii="仿宋" w:hAnsi="仿宋" w:eastAsia="仿宋" w:cs="仿宋"/>
          <w:bCs/>
          <w:color w:val="000000"/>
          <w:sz w:val="28"/>
          <w:szCs w:val="28"/>
        </w:rPr>
        <w:t xml:space="preserve">投标人</w:t>
      </w:r>
      <w:r>
        <w:rPr>
          <w:rFonts w:hint="eastAsia" w:ascii="仿宋" w:hAnsi="仿宋" w:eastAsia="仿宋" w:cs="仿宋"/>
          <w:bCs/>
          <w:color w:val="000000"/>
          <w:sz w:val="28"/>
          <w:szCs w:val="28"/>
          <w:lang w:val="zh-CN"/>
        </w:rPr>
        <w:t xml:space="preserve">自负。</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15.3投标人上传电子投标文件的时间不得迟于投标邀请中规定的截止时间。</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15.4代理公司可以按第8条规定，通过修改招标文件有权酌情延长投标文件接收截止时间。在此情况下，投标人的所有权利和义务以及投标人受制约的截止日期均应以延长后新的截止日期为准。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16.响应文件接收截止时间</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16.1收到响应文件的时间不得迟于采购邀请中规定的截止时间。</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16.2采购人或采购代理机构可以按招标文件规定，通过修改招标文件自行决定酌情延长响应文件截止时间。在此情况下，投标人的所有权利和义务以及受制的截止日期均应以延长后新的截止日期为准。</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17.投标文件被拒绝接收的情形</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17.1在招标文件规定的提交投标文件截止时间后上传的电子投标文件。</w:t>
      </w:r>
      <w:r/>
    </w:p>
    <w:p>
      <w:pPr>
        <w:spacing w:line="520" w:lineRule="exact"/>
        <w:rPr>
          <w:rFonts w:ascii="仿宋" w:hAnsi="仿宋" w:eastAsia="仿宋" w:cs="仿宋"/>
          <w:b/>
          <w:color w:val="000000"/>
          <w:sz w:val="28"/>
          <w:szCs w:val="28"/>
        </w:rPr>
      </w:pPr>
      <w:r>
        <w:rPr>
          <w:rFonts w:hint="eastAsia" w:ascii="仿宋" w:hAnsi="仿宋" w:eastAsia="仿宋" w:cs="仿宋"/>
          <w:color w:val="000000"/>
          <w:sz w:val="28"/>
          <w:szCs w:val="28"/>
        </w:rPr>
        <w:t xml:space="preserve">18.投标文件的修改和撤回</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18.1投标人在上传电子投标文件后可以对其修改或撤回，但这种修改和撤回，必须在规定的开标时间之前。</w:t>
      </w:r>
      <w:r/>
    </w:p>
    <w:p>
      <w:pPr>
        <w:pStyle w:val="1038"/>
        <w:ind w:firstLine="560"/>
        <w:rPr>
          <w:rFonts w:ascii="仿宋" w:hAnsi="仿宋" w:eastAsia="仿宋" w:cs="仿宋"/>
        </w:rPr>
      </w:pPr>
      <w:r>
        <w:rPr>
          <w:rFonts w:hint="eastAsia" w:ascii="仿宋" w:hAnsi="仿宋" w:eastAsia="仿宋" w:cs="仿宋"/>
          <w:szCs w:val="28"/>
        </w:rPr>
        <w:t xml:space="preserve">18.2对于电子响应文件的修改，投标人可在开标时间前登录苏</w:t>
      </w:r>
      <w:r>
        <w:rPr>
          <w:rFonts w:hint="eastAsia" w:ascii="仿宋" w:hAnsi="仿宋" w:eastAsia="仿宋" w:cs="仿宋"/>
          <w:szCs w:val="28"/>
        </w:rPr>
        <w:t xml:space="preserve">采云</w:t>
      </w:r>
      <w:r>
        <w:rPr>
          <w:rFonts w:hint="eastAsia" w:ascii="仿宋" w:hAnsi="仿宋" w:eastAsia="仿宋" w:cs="仿宋"/>
          <w:szCs w:val="28"/>
        </w:rPr>
        <w:t xml:space="preserve">政府采购一体化平台撤回电子响应文件，并上传新的电子响应文件。电子响应文件以最终完成上传的为准。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18.3投标人不得在开标时间以后修改电子投标文件。</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18.4投标人不得在提交电子投标文件截止时间起至投标有效期满前撤回电子投标文件。</w:t>
      </w:r>
      <w:r/>
    </w:p>
    <w:p>
      <w:pPr>
        <w:spacing w:line="520" w:lineRule="exact"/>
        <w:rPr>
          <w:rFonts w:ascii="仿宋" w:hAnsi="仿宋" w:eastAsia="仿宋" w:cs="仿宋"/>
          <w:b/>
          <w:color w:val="000000"/>
          <w:sz w:val="32"/>
          <w:szCs w:val="32"/>
        </w:rPr>
      </w:pPr>
      <w:r/>
      <w:bookmarkStart w:id="9" w:name="_Toc162083530"/>
      <w:r>
        <w:rPr>
          <w:rFonts w:hint="eastAsia" w:ascii="仿宋" w:hAnsi="仿宋" w:eastAsia="仿宋" w:cs="仿宋"/>
          <w:b/>
          <w:color w:val="000000"/>
          <w:sz w:val="32"/>
          <w:szCs w:val="32"/>
        </w:rPr>
        <w:t xml:space="preserve">五、开标及评标</w:t>
      </w:r>
      <w:bookmarkEnd w:id="9"/>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19.开标</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19.1 采购人将在招标公告中规定的时间和地点组织开标。投标人应</w:t>
      </w:r>
      <w:r>
        <w:rPr>
          <w:rFonts w:hint="eastAsia" w:ascii="仿宋" w:hAnsi="仿宋" w:eastAsia="仿宋" w:cs="仿宋"/>
          <w:color w:val="000000"/>
          <w:sz w:val="28"/>
          <w:szCs w:val="28"/>
        </w:rPr>
        <w:t xml:space="preserve">当按照《操作手册》规定，参加开标活动和在苏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系统规定的时间内对投标文件进行解密。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19.2开标仪式由代理机构组织。苏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系统将自动对项目进行开标，并宣布各投标人名称和投标价格。</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19.3投标人在开标过程中涉及到的投标文件解密、开标结果确认等工作，应按照《操作手册》规定执行。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19.4投标人如果对开标过程和开标记录有疑义，应当根据《操作手册》规定提出，如苏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系统中《开标记录表》宣布后5分钟内未提出的，视同认可开标结果。</w:t>
      </w:r>
      <w:r/>
    </w:p>
    <w:p>
      <w:pPr>
        <w:spacing w:line="520" w:lineRule="exact"/>
        <w:rPr>
          <w:rFonts w:ascii="仿宋" w:hAnsi="仿宋" w:eastAsia="仿宋" w:cs="仿宋"/>
          <w:color w:val="000000"/>
          <w:sz w:val="28"/>
          <w:szCs w:val="28"/>
        </w:rPr>
      </w:pPr>
      <w:r/>
      <w:bookmarkStart w:id="10" w:name="_Toc20823303"/>
      <w:r/>
      <w:bookmarkStart w:id="11" w:name="_Toc16938547"/>
      <w:r/>
      <w:bookmarkStart w:id="12" w:name="_Toc513029231"/>
      <w:r>
        <w:rPr>
          <w:rFonts w:hint="eastAsia" w:ascii="仿宋" w:hAnsi="仿宋" w:eastAsia="仿宋" w:cs="仿宋"/>
          <w:color w:val="000000"/>
          <w:sz w:val="28"/>
          <w:szCs w:val="28"/>
        </w:rPr>
        <w:t xml:space="preserve">20.评标委员会</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20.1开标后，采购中心将立即组织评标委员会（以下简称评委会）进行评标。</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20.2 评委会由采购人代表和有关技术、经济等方面的专家组成，</w:t>
      </w:r>
      <w:r>
        <w:rPr>
          <w:rFonts w:hint="eastAsia" w:ascii="仿宋" w:hAnsi="仿宋" w:eastAsia="仿宋" w:cs="仿宋"/>
          <w:color w:val="000000"/>
          <w:sz w:val="28"/>
          <w:szCs w:val="28"/>
        </w:rPr>
        <w:t xml:space="preserve">且人员</w:t>
      </w:r>
      <w:r>
        <w:rPr>
          <w:rFonts w:hint="eastAsia" w:ascii="仿宋" w:hAnsi="仿宋" w:eastAsia="仿宋" w:cs="仿宋"/>
          <w:color w:val="000000"/>
          <w:sz w:val="28"/>
          <w:szCs w:val="28"/>
        </w:rPr>
        <w:t xml:space="preserve">构成符合政府采购有关规定。</w:t>
      </w:r>
      <w:r/>
    </w:p>
    <w:p>
      <w:pPr>
        <w:ind w:firstLine="28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20.3评委会独立工作，负责评审所有投标文件并确定中标</w:t>
      </w:r>
      <w:r>
        <w:rPr>
          <w:rFonts w:hint="eastAsia" w:ascii="仿宋" w:hAnsi="仿宋" w:eastAsia="仿宋" w:cs="仿宋"/>
          <w:color w:val="000000"/>
          <w:sz w:val="28"/>
          <w:szCs w:val="28"/>
        </w:rPr>
        <w:t xml:space="preserve">侯选人</w:t>
      </w:r>
      <w:r>
        <w:rPr>
          <w:rFonts w:hint="eastAsia" w:ascii="仿宋" w:hAnsi="仿宋" w:eastAsia="仿宋" w:cs="仿宋"/>
          <w:color w:val="000000"/>
          <w:sz w:val="28"/>
          <w:szCs w:val="28"/>
        </w:rPr>
        <w:t xml:space="preserve">。</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21．评标过程的保密与公正</w:t>
      </w:r>
      <w:bookmarkEnd w:id="10"/>
      <w:r/>
      <w:bookmarkEnd w:id="11"/>
      <w:r/>
      <w:bookmarkEnd w:id="12"/>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21.1凡是与审查、澄清、评价和比较投标的有关资料以及授标建议等，采购人、评委、代理机构均不得向投标人或与评标无关的其他人员透露。</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21.2在评标过程中，投标人不得以任何行为影响评标过程，否则其投标文件将被作为无效投标文件。</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21.3 采购中心和评标委员会不向未中标的投标人解释未中标原因，也不公布评标过程中的相关细节。</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21.4 采用综合评分法的项目，未中标的投标人可于中标结果公告期限届满之日起通过苏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系统查看自己的评审得分及排序情况。</w:t>
      </w:r>
      <w:r/>
    </w:p>
    <w:p>
      <w:pPr>
        <w:spacing w:line="520" w:lineRule="exact"/>
        <w:rPr>
          <w:rFonts w:ascii="仿宋" w:hAnsi="仿宋" w:eastAsia="仿宋" w:cs="仿宋"/>
          <w:color w:val="000000"/>
          <w:sz w:val="28"/>
          <w:szCs w:val="28"/>
        </w:rPr>
      </w:pPr>
      <w:r/>
      <w:bookmarkStart w:id="13" w:name="_Toc513029232"/>
      <w:r/>
      <w:bookmarkStart w:id="14" w:name="_Toc16938548"/>
      <w:r/>
      <w:bookmarkStart w:id="15" w:name="_Toc20823304"/>
      <w:r>
        <w:rPr>
          <w:rFonts w:hint="eastAsia" w:ascii="仿宋" w:hAnsi="仿宋" w:eastAsia="仿宋" w:cs="仿宋"/>
          <w:color w:val="000000"/>
          <w:sz w:val="28"/>
          <w:szCs w:val="28"/>
        </w:rPr>
        <w:t xml:space="preserve">22．投标文件的澄清</w:t>
      </w:r>
      <w:bookmarkEnd w:id="13"/>
      <w:r/>
      <w:bookmarkEnd w:id="14"/>
      <w:r/>
      <w:bookmarkEnd w:id="15"/>
      <w:r/>
      <w:r/>
    </w:p>
    <w:p>
      <w:pPr>
        <w:ind w:firstLine="560"/>
        <w:spacing w:line="520" w:lineRule="exact"/>
        <w:rPr>
          <w:rFonts w:ascii="仿宋" w:hAnsi="仿宋" w:eastAsia="仿宋" w:cs="仿宋"/>
          <w:color w:val="000000"/>
          <w:sz w:val="28"/>
          <w:szCs w:val="28"/>
        </w:rPr>
      </w:pPr>
      <w:r/>
      <w:bookmarkStart w:id="16" w:name="_Toc20823305"/>
      <w:r/>
      <w:bookmarkStart w:id="17" w:name="_Toc513029233"/>
      <w:r/>
      <w:bookmarkStart w:id="18" w:name="_Toc16938549"/>
      <w:r>
        <w:rPr>
          <w:rFonts w:hint="eastAsia" w:ascii="仿宋" w:hAnsi="仿宋" w:eastAsia="仿宋" w:cs="仿宋"/>
          <w:color w:val="000000"/>
          <w:sz w:val="28"/>
          <w:szCs w:val="28"/>
        </w:rPr>
        <w:t xml:space="preserve">22.1评标期间，评委会对投标文件中含义不明确、同类问题表述不一致或者有明显文字和计算错误的内容，有权要求投标人</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必要的澄清、说明或者补正。</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评委会并非对每个投标人都做澄清要求。</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22.2需要投标人进行澄清、说明和补正的，评委会将通过苏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系统向供应商发出“澄清要求函”，接到“澄清要求函”的投标人应当按照要求在苏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系统中提交“澄清响应函”并加盖CA电子公章。澄清、说明和补正的内容作为投标文件的补充部分，具体操作方式见《操作手册》。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22.3 接到评委会澄清、说明和补正要求的投标人如未按规定做出澄清、说明和补正，其风险由投标人自行承担。</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23.对投标文件的初审</w:t>
      </w:r>
      <w:bookmarkEnd w:id="16"/>
      <w:r/>
      <w:bookmarkEnd w:id="17"/>
      <w:r/>
      <w:bookmarkEnd w:id="18"/>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23.1投标文件初审分为资格审查和符合性审查。</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23.1.2 符合性审查：依据招标文件的规定，由评委会从投标文件的有效性、完整性和对招标文件的响应程度进行审查，以确定是否对招标</w:t>
      </w:r>
      <w:r>
        <w:rPr>
          <w:rFonts w:hint="eastAsia" w:ascii="仿宋" w:hAnsi="仿宋" w:eastAsia="仿宋" w:cs="仿宋"/>
          <w:color w:val="000000"/>
          <w:sz w:val="28"/>
          <w:szCs w:val="28"/>
        </w:rPr>
        <w:t xml:space="preserve">文件的实质性要求</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响应。</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23.1.3 未通过资格审查或符合性审查的投标人，采购中心将在苏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系统中告知未通过资格审查或符合性审查的原因，评审结束后，采购中心将不再告知未通过资格审查或符合性审查的原因。</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结论。评委决定投标文件的</w:t>
      </w:r>
      <w:r>
        <w:rPr>
          <w:rFonts w:hint="eastAsia" w:ascii="仿宋" w:hAnsi="仿宋" w:eastAsia="仿宋" w:cs="仿宋"/>
          <w:color w:val="000000"/>
          <w:sz w:val="28"/>
          <w:szCs w:val="28"/>
        </w:rPr>
        <w:t xml:space="preserve">响应性只根据</w:t>
      </w:r>
      <w:r>
        <w:rPr>
          <w:rFonts w:hint="eastAsia" w:ascii="仿宋" w:hAnsi="仿宋" w:eastAsia="仿宋" w:cs="仿宋"/>
          <w:color w:val="000000"/>
          <w:sz w:val="28"/>
          <w:szCs w:val="28"/>
        </w:rPr>
        <w:t xml:space="preserve">投标文件本身的内容，而不寻求外部的证据。</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23.4评委会将对确定为实质性响应的投标进行进一步审核，看其是否有计算上或累加上的算术错误，修正错误的原则如下：</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（2）大写金额和小写金额不一致的，以大写金额为准。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（4）总价金额与按单价汇总金额不一致的，以单价金额计算结果为准。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同时出现两种以上错误的，按照前款规定的顺序修正。</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23.5评委会将按上述修正错误的方法调整投标文件中的投标报价，并通过苏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系统告知投标人，调整后的价格应对投标人具有约束力。如果投标人不接受修正后的价格，则其投标将被拒绝。</w:t>
      </w:r>
      <w:r/>
    </w:p>
    <w:p>
      <w:pPr>
        <w:ind w:firstLine="560"/>
        <w:spacing w:line="520" w:lineRule="exact"/>
        <w:rPr>
          <w:rFonts w:ascii="仿宋" w:hAnsi="仿宋" w:eastAsia="仿宋" w:cs="仿宋"/>
          <w:color w:val="000000"/>
          <w:sz w:val="28"/>
          <w:szCs w:val="28"/>
        </w:rPr>
      </w:pPr>
      <w:r/>
      <w:bookmarkStart w:id="19" w:name="_Toc16938550"/>
      <w:r/>
      <w:bookmarkStart w:id="20" w:name="_Toc20823306"/>
      <w:r/>
      <w:bookmarkStart w:id="21" w:name="_Toc513029234"/>
      <w:r>
        <w:rPr>
          <w:rFonts w:hint="eastAsia" w:ascii="仿宋" w:hAnsi="仿宋" w:eastAsia="仿宋" w:cs="仿宋"/>
          <w:color w:val="000000"/>
          <w:sz w:val="28"/>
          <w:szCs w:val="28"/>
        </w:rPr>
        <w:t xml:space="preserve">23.6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非单一产品采购项目，招标文件中将载明其中的核心产品（装备式公厕）。多家投标人提供的核心产品品牌相同的，按前两款规定处理。</w:t>
      </w:r>
      <w:r/>
    </w:p>
    <w:p>
      <w:pPr>
        <w:ind w:firstLine="560"/>
        <w:spacing w:line="52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23.7投标人在开、评标全过程中应保持通讯畅通，及时登录苏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系统查阅、答复相关信息，并安排专人与</w:t>
      </w:r>
      <w:r>
        <w:rPr>
          <w:rFonts w:hint="eastAsia" w:ascii="仿宋" w:hAnsi="仿宋" w:eastAsia="仿宋" w:cs="仿宋"/>
          <w:b/>
          <w:bCs/>
          <w:color w:val="000000"/>
          <w:sz w:val="28"/>
          <w:szCs w:val="28"/>
        </w:rPr>
        <w:t xml:space="preserve">苏世建设管理集团有限公司</w:t>
      </w:r>
      <w:r>
        <w:rPr>
          <w:rFonts w:hint="eastAsia" w:ascii="仿宋" w:hAnsi="仿宋" w:eastAsia="仿宋" w:cs="仿宋"/>
          <w:b/>
          <w:bCs/>
          <w:color w:val="000000"/>
          <w:sz w:val="28"/>
          <w:szCs w:val="28"/>
        </w:rPr>
        <w:t xml:space="preserve">及评标委员会联系。</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w:t>
      </w:r>
      <w:bookmarkEnd w:id="19"/>
      <w:r/>
      <w:bookmarkEnd w:id="20"/>
      <w:r/>
      <w:bookmarkEnd w:id="21"/>
      <w:r>
        <w:rPr>
          <w:rFonts w:hint="eastAsia" w:ascii="仿宋" w:hAnsi="仿宋" w:eastAsia="仿宋" w:cs="仿宋"/>
          <w:color w:val="000000"/>
          <w:sz w:val="28"/>
          <w:szCs w:val="28"/>
        </w:rPr>
        <w:t xml:space="preserve">4.无效投标条款</w:t>
      </w:r>
      <w:r>
        <w:rPr>
          <w:rFonts w:hint="eastAsia" w:ascii="仿宋" w:hAnsi="仿宋" w:eastAsia="仿宋" w:cs="仿宋"/>
          <w:color w:val="000000"/>
          <w:sz w:val="28"/>
          <w:szCs w:val="28"/>
        </w:rPr>
        <w:t xml:space="preserve">和废标条款</w:t>
      </w:r>
      <w:r/>
    </w:p>
    <w:p>
      <w:pPr>
        <w:ind w:firstLine="560"/>
        <w:spacing w:line="520" w:lineRule="exact"/>
        <w:rPr>
          <w:rFonts w:ascii="仿宋" w:hAnsi="仿宋" w:eastAsia="仿宋" w:cs="仿宋"/>
          <w:color w:val="000000"/>
          <w:sz w:val="28"/>
          <w:szCs w:val="28"/>
        </w:rPr>
      </w:pPr>
      <w:r/>
      <w:bookmarkStart w:id="22" w:name="_Toc20823307"/>
      <w:r/>
      <w:bookmarkStart w:id="23" w:name="_Toc16938551"/>
      <w:r/>
      <w:bookmarkStart w:id="24" w:name="_Toc513029235"/>
      <w:r>
        <w:rPr>
          <w:rFonts w:hint="eastAsia" w:ascii="仿宋" w:hAnsi="仿宋" w:eastAsia="仿宋" w:cs="仿宋"/>
          <w:color w:val="000000"/>
          <w:sz w:val="28"/>
          <w:szCs w:val="28"/>
        </w:rPr>
        <w:t xml:space="preserve">24.1无效投标条款</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24.1.1 投标人在苏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系统规定的时间内未成功解密电子投标文件的。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24.1.2 投标人未按照招标文件要求上传电子投标文件的。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24.1.3同一投标人提交两个（含两个）以上不同的投标报价的。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24.1.4投标人不具备招标文件中规定资格要求的。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24.1.5投标人的报价超过了采购预算或最高限价的。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24.1.6未通过符合性审查的。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24.1.7不符合招标文件中规定的实质性要求和条件的（实质性要求和条件是指本招标文件中用带星号（“★”）的商务和技术要求）。</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24.1.9  投标文件含有采购人不能接受的附加条件的。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24.1.10评标委员会认为投标人的报价明显低于其他通过符合性审查投标人的报价，有可能影响产品质量或者不能诚信履约的，将通过苏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24.1.11按照第 33.4的要求本项目中具有“强制采购”产品，但未提供经国家确定的认证机构出具的、处于有效期之内该节能产品认证证书图片的；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24.1.12 投标文件未按照招标文件要求加盖CA电子公章的。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24.1.13其他法律、法规及本招标文件规定的属无效投标的情形。</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w:t>
      </w:r>
      <w:r>
        <w:rPr>
          <w:rFonts w:hint="eastAsia" w:ascii="仿宋" w:hAnsi="仿宋" w:eastAsia="仿宋" w:cs="仿宋"/>
          <w:color w:val="000000"/>
          <w:sz w:val="28"/>
          <w:szCs w:val="28"/>
        </w:rPr>
        <w:t xml:space="preserve">废标条款</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25.2.1符合专业条件的供应商或者对招标文件作实质响应的供应商不足三家的。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25.2.2出现影响采购公正的违法、违规行为的。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25.2.3因重大变故，采购任务取消的。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25.2.4评标委员会认定招标文件存在歧义、重大缺陷导致评审工作无法进行。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25.2.5 因苏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系统系统故障原因造成开标不成功的。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25.3 投标截止时间结束后参加投标的供应商不足三家的处理：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25.3.1如出现投标截止时间结束后参加投标的供应商或者在评标期间对招标文件做出实质响应的供应商不足三家情况，按政府采购相关规定执行。</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26.政府采购异常低价审核</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26.1评审过程中出现下列情形之一的，评审委员会应当启动异常低价投标（响应）审查程序：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26.1.1投标（响应）报价低于采购项目预算价50%的，即投标（响应）报价＜采购项目预算价×50%；</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26.1.2投标（响应）报价低于采购项目最高限价45%的，即投标（响应）报价＜采购项目最高限价×45%；</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26.1.3评审委员会认定的供应商报价过低，有可能影响产品质量或者不能诚信履约的其他情形</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26.2启动异常低价投标（响应）审查后，评审委员会应当要求相关供应商在评标现场合理的时间内，提供项目具体成本测算等与报价合理性相关的书面说明及相关证明材料，对投标（响应）价格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right="-634"/>
        <w:spacing w:line="560" w:lineRule="exact"/>
        <w:rPr>
          <w:rFonts w:ascii="仿宋" w:hAnsi="仿宋" w:eastAsia="仿宋" w:cs="仿宋"/>
          <w:b/>
          <w:color w:val="000000"/>
          <w:sz w:val="32"/>
          <w:szCs w:val="32"/>
        </w:rPr>
      </w:pPr>
      <w:r/>
      <w:bookmarkStart w:id="25" w:name="_Toc120614219"/>
      <w:r/>
      <w:bookmarkEnd w:id="22"/>
      <w:r/>
      <w:bookmarkEnd w:id="23"/>
      <w:r/>
      <w:bookmarkEnd w:id="24"/>
      <w:r>
        <w:rPr>
          <w:rFonts w:hint="eastAsia" w:ascii="仿宋" w:hAnsi="仿宋" w:eastAsia="仿宋" w:cs="仿宋"/>
          <w:b/>
          <w:color w:val="000000"/>
          <w:sz w:val="32"/>
          <w:szCs w:val="32"/>
        </w:rPr>
        <w:t xml:space="preserve">六、</w:t>
      </w:r>
      <w:bookmarkEnd w:id="25"/>
      <w:r>
        <w:rPr>
          <w:rFonts w:hint="eastAsia" w:ascii="仿宋" w:hAnsi="仿宋" w:eastAsia="仿宋" w:cs="仿宋"/>
          <w:b/>
          <w:color w:val="000000"/>
          <w:sz w:val="32"/>
          <w:szCs w:val="32"/>
        </w:rPr>
        <w:t xml:space="preserve">定标</w:t>
      </w:r>
      <w:r/>
    </w:p>
    <w:p>
      <w:pPr>
        <w:spacing w:line="520" w:lineRule="exact"/>
        <w:rPr>
          <w:rFonts w:ascii="仿宋" w:hAnsi="仿宋" w:eastAsia="仿宋" w:cs="仿宋"/>
          <w:color w:val="000000"/>
          <w:sz w:val="28"/>
          <w:szCs w:val="28"/>
        </w:rPr>
      </w:pPr>
      <w:r/>
      <w:bookmarkStart w:id="26" w:name="_Toc20823310"/>
      <w:r/>
      <w:bookmarkStart w:id="27" w:name="_Toc16938554"/>
      <w:r>
        <w:rPr>
          <w:rFonts w:hint="eastAsia" w:ascii="仿宋" w:hAnsi="仿宋" w:eastAsia="仿宋" w:cs="仿宋"/>
          <w:color w:val="000000"/>
          <w:sz w:val="28"/>
          <w:szCs w:val="28"/>
        </w:rPr>
        <w:t xml:space="preserve">27.确定</w:t>
      </w:r>
      <w:bookmarkEnd w:id="26"/>
      <w:r/>
      <w:bookmarkEnd w:id="27"/>
      <w:r>
        <w:rPr>
          <w:rFonts w:hint="eastAsia" w:ascii="仿宋" w:hAnsi="仿宋" w:eastAsia="仿宋" w:cs="仿宋"/>
          <w:color w:val="000000"/>
          <w:sz w:val="28"/>
          <w:szCs w:val="28"/>
        </w:rPr>
        <w:t xml:space="preserve">中标单位</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27.1中标候选人的选取原则和数量见招标文件第三章规定。 </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27.2 采购人应根据评委会推荐的中标候选人确定中标人。</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27.3 采购人将在</w:t>
      </w:r>
      <w:r>
        <w:rPr>
          <w:rFonts w:hint="eastAsia" w:ascii="仿宋" w:hAnsi="仿宋" w:eastAsia="仿宋" w:cs="仿宋"/>
          <w:b/>
          <w:bCs/>
          <w:color w:val="000000"/>
          <w:sz w:val="28"/>
          <w:szCs w:val="28"/>
        </w:rPr>
        <w:t xml:space="preserve">“淮安市政府采购网、江苏政府采购网”</w:t>
      </w:r>
      <w:r>
        <w:rPr>
          <w:rFonts w:hint="eastAsia" w:ascii="仿宋" w:hAnsi="仿宋" w:eastAsia="仿宋" w:cs="仿宋"/>
          <w:color w:val="000000"/>
          <w:sz w:val="28"/>
          <w:szCs w:val="28"/>
        </w:rPr>
        <w:t xml:space="preserve">发布中</w:t>
      </w:r>
      <w:r>
        <w:rPr>
          <w:rFonts w:hint="eastAsia" w:ascii="仿宋" w:hAnsi="仿宋" w:eastAsia="仿宋" w:cs="仿宋"/>
          <w:color w:val="000000"/>
          <w:sz w:val="28"/>
          <w:szCs w:val="28"/>
        </w:rPr>
        <w:t xml:space="preserve">标公告，公告期限为1个工作日。</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  若有充分证据证明，中标人出现下列情况之一的，一经查实，将被取消中标资格：</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27.4.1提供虚假材料谋取中标的。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27.4.2向采购人、采购中心行贿或者提供其他不正当利益的。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27.4.3属于本文件规定的无效条件，但在评标过程中又未被评委会发现的。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27.4.4与采购人或者其他供应商恶意串通的。</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27.4.5采取不正当手段诋毁、排挤其他供应商的。</w:t>
      </w:r>
      <w:r/>
    </w:p>
    <w:p>
      <w:pPr>
        <w:ind w:firstLine="560"/>
        <w:spacing w:line="520" w:lineRule="exact"/>
        <w:rPr>
          <w:rFonts w:ascii="仿宋" w:hAnsi="仿宋" w:eastAsia="仿宋" w:cs="仿宋"/>
          <w:color w:val="000000"/>
          <w:sz w:val="28"/>
          <w:szCs w:val="28"/>
        </w:rPr>
      </w:pPr>
      <w:r/>
      <w:bookmarkStart w:id="28" w:name="_Toc200451960"/>
      <w:r>
        <w:rPr>
          <w:rFonts w:hint="eastAsia" w:ascii="仿宋" w:hAnsi="仿宋" w:eastAsia="仿宋" w:cs="仿宋"/>
          <w:color w:val="000000"/>
          <w:sz w:val="28"/>
          <w:szCs w:val="28"/>
        </w:rPr>
        <w:t xml:space="preserve">27.5.有下列情形之一的，视为投标人串通投标，投标无效：</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27.5.1不同投标人的投标文件由同一单位或者个人编制；</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27.5.2不同投标人委托同一单位或者个人办理投标事宜；</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27.5.3 不同投标人的投标文件载明的项目管理成员或者联系人员为同一人；</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27.5.4不同投标人的投标文件异常一致或者投标报价呈规律性差异；</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28．质疑处理</w:t>
      </w:r>
      <w:bookmarkEnd w:id="28"/>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28.1投标人认为采购文件、采购过程和中标结果使自己的权益受到损害的，可以在知道或者应知其权益受到损害之日起七个工作日内，以电子文件形式从通过“苏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平台”-&gt;</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供应商“登录，从”项目质疑申请</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模块提出质疑。未通过交易平台提交的、七个工作日之外以及匿名的质疑均不予受理。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28.2上述应知其权益受到损害之日是指:</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（1）对招标文件提出质疑的，为采购文件公告期限届满之日起计算；</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（2）对采购过程提出质疑的，为各采购程序环节结束之日起计算；</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（3）对中标结果提出质疑的，为中标结果公告期限届满之日起计算。</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28.4质疑投标人在法定质疑期内应当一次性针对同一采购环节提出质疑。</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28.5质疑</w:t>
      </w:r>
      <w:r>
        <w:rPr>
          <w:rFonts w:hint="eastAsia" w:ascii="仿宋" w:hAnsi="仿宋" w:eastAsia="仿宋" w:cs="仿宋"/>
          <w:color w:val="000000"/>
          <w:sz w:val="28"/>
          <w:szCs w:val="28"/>
        </w:rPr>
        <w:t xml:space="preserve">函必须</w:t>
      </w:r>
      <w:r>
        <w:rPr>
          <w:rFonts w:hint="eastAsia" w:ascii="仿宋" w:hAnsi="仿宋" w:eastAsia="仿宋" w:cs="仿宋"/>
          <w:color w:val="000000"/>
          <w:sz w:val="28"/>
          <w:szCs w:val="28"/>
        </w:rPr>
        <w:t xml:space="preserve">按照《政府采购法》、《政府采购法实施条例》及《江苏省政府采购供应商监督管理暂行办法》的相关规定，参加投标供应</w:t>
      </w:r>
      <w:r>
        <w:rPr>
          <w:rFonts w:hint="eastAsia" w:ascii="仿宋" w:hAnsi="仿宋" w:eastAsia="仿宋" w:cs="仿宋"/>
          <w:color w:val="000000"/>
          <w:sz w:val="28"/>
          <w:szCs w:val="28"/>
        </w:rPr>
        <w:t xml:space="preserve">商法定</w:t>
      </w:r>
      <w:r>
        <w:rPr>
          <w:rFonts w:hint="eastAsia" w:ascii="仿宋" w:hAnsi="仿宋" w:eastAsia="仿宋" w:cs="仿宋"/>
          <w:color w:val="000000"/>
          <w:sz w:val="28"/>
          <w:szCs w:val="28"/>
        </w:rPr>
        <w:t xml:space="preserve">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pStyle w:val="1038"/>
        <w:rPr>
          <w:rFonts w:ascii="仿宋" w:hAnsi="仿宋" w:eastAsia="仿宋" w:cs="仿宋"/>
        </w:rPr>
      </w:pPr>
      <w:r>
        <w:rPr>
          <w:rFonts w:hint="eastAsia" w:ascii="仿宋" w:hAnsi="仿宋" w:eastAsia="仿宋" w:cs="仿宋"/>
          <w:szCs w:val="28"/>
        </w:rPr>
        <w:t xml:space="preserve">   28.6 质疑</w:t>
      </w:r>
      <w:r>
        <w:rPr>
          <w:rFonts w:hint="eastAsia" w:ascii="仿宋" w:hAnsi="仿宋" w:eastAsia="仿宋" w:cs="仿宋"/>
          <w:szCs w:val="28"/>
        </w:rPr>
        <w:t xml:space="preserve">函应当</w:t>
      </w:r>
      <w:r>
        <w:rPr>
          <w:rFonts w:hint="eastAsia" w:ascii="仿宋" w:hAnsi="仿宋" w:eastAsia="仿宋" w:cs="仿宋"/>
          <w:szCs w:val="28"/>
        </w:rPr>
        <w:t xml:space="preserve">包括以下主要内容，并按照“谁主张、谁举证”的原则，附上相关证明材料。否则，采购人或代理公司不予受理。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（1）质疑投标人的名称、地址、邮编、联系人及联系电话；</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（2）质疑项目的名称、编号；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（3）具体、明确的质疑事项和与质疑事实相关的请求；</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（4）事实依据；</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（5）必要的法律依据；</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（6）提起质疑的日期；</w:t>
      </w:r>
      <w:r/>
    </w:p>
    <w:p>
      <w:pPr>
        <w:pStyle w:val="1038"/>
        <w:ind w:firstLine="560"/>
        <w:rPr>
          <w:rFonts w:ascii="仿宋" w:hAnsi="仿宋" w:eastAsia="仿宋" w:cs="仿宋"/>
        </w:rPr>
      </w:pPr>
      <w:r>
        <w:rPr>
          <w:rFonts w:hint="eastAsia" w:ascii="仿宋" w:hAnsi="仿宋" w:eastAsia="仿宋" w:cs="仿宋"/>
          <w:szCs w:val="28"/>
        </w:rPr>
        <w:t xml:space="preserve">（7）质疑</w:t>
      </w:r>
      <w:r>
        <w:rPr>
          <w:rFonts w:hint="eastAsia" w:ascii="仿宋" w:hAnsi="仿宋" w:eastAsia="仿宋" w:cs="仿宋"/>
          <w:szCs w:val="28"/>
        </w:rPr>
        <w:t xml:space="preserve">函应当</w:t>
      </w:r>
      <w:r>
        <w:rPr>
          <w:rFonts w:hint="eastAsia" w:ascii="仿宋" w:hAnsi="仿宋" w:eastAsia="仿宋" w:cs="仿宋"/>
          <w:szCs w:val="28"/>
        </w:rPr>
        <w:t xml:space="preserve">署名：应当由法定代表人签字并加盖单位公章。</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28.7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28.8对于内容、格式符合规定的质疑函，采购人或采购代理机构将</w:t>
      </w:r>
      <w:r>
        <w:rPr>
          <w:rFonts w:hint="eastAsia" w:ascii="仿宋" w:hAnsi="仿宋" w:eastAsia="仿宋" w:cs="仿宋"/>
          <w:color w:val="000000"/>
          <w:sz w:val="28"/>
          <w:szCs w:val="28"/>
        </w:rPr>
        <w:t xml:space="preserve">在七个工作日内以电子文件的形式</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答复。</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28.9投标人提出的质疑必须有理、有据，不得恶意质疑或提交虚假质疑。否则，一经查实，采购人有权依据政府采购的有关规定，报请</w:t>
      </w:r>
      <w:r>
        <w:rPr>
          <w:rFonts w:hint="eastAsia" w:ascii="仿宋" w:hAnsi="仿宋" w:eastAsia="仿宋" w:cs="仿宋"/>
          <w:b/>
          <w:bCs/>
          <w:color w:val="000000"/>
          <w:sz w:val="28"/>
          <w:szCs w:val="28"/>
        </w:rPr>
        <w:t xml:space="preserve">淮安市洪泽区财政局政府采购管理科</w:t>
      </w:r>
      <w:r>
        <w:rPr>
          <w:rFonts w:hint="eastAsia" w:ascii="仿宋" w:hAnsi="仿宋" w:eastAsia="仿宋" w:cs="仿宋"/>
          <w:color w:val="000000"/>
          <w:sz w:val="28"/>
          <w:szCs w:val="28"/>
        </w:rPr>
        <w:t xml:space="preserve">对该投标人列入失信行为或不良行为记录名单，进行相应的行政处罚。</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29.中标通知书</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29.l成交结果公示同时，代理公司将向成交供应商发布成交通知书。</w:t>
      </w:r>
      <w:r/>
    </w:p>
    <w:p>
      <w:pPr>
        <w:ind w:firstLine="562"/>
        <w:spacing w:line="5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29.2成交供应商在领取成交通知书之前，</w:t>
      </w:r>
      <w:r>
        <w:rPr>
          <w:rFonts w:hint="eastAsia" w:ascii="仿宋" w:hAnsi="仿宋" w:eastAsia="仿宋" w:cs="仿宋"/>
          <w:color w:val="000000"/>
          <w:sz w:val="28"/>
          <w:szCs w:val="28"/>
        </w:rPr>
        <w:t xml:space="preserve">须向采购代理机构</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苏世建设管理集团有限公司</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提供与线上内容一致的</w:t>
      </w:r>
      <w:r>
        <w:rPr>
          <w:rFonts w:hint="eastAsia" w:ascii="仿宋" w:hAnsi="仿宋" w:eastAsia="仿宋" w:cs="仿宋"/>
          <w:b/>
          <w:bCs/>
          <w:color w:val="000000"/>
          <w:sz w:val="28"/>
          <w:szCs w:val="28"/>
        </w:rPr>
        <w:t xml:space="preserve">纸质投标文件五份（正本1份、副本4份）（打印胶装完整）。</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29.3中标通知书将是合同的一个组成部分。 </w:t>
      </w:r>
      <w:r/>
    </w:p>
    <w:p>
      <w:pPr>
        <w:spacing w:line="520" w:lineRule="exact"/>
        <w:rPr>
          <w:rFonts w:ascii="仿宋" w:hAnsi="仿宋" w:eastAsia="仿宋" w:cs="仿宋"/>
          <w:b/>
          <w:color w:val="000000"/>
          <w:sz w:val="32"/>
          <w:szCs w:val="32"/>
        </w:rPr>
      </w:pPr>
      <w:r/>
      <w:bookmarkStart w:id="29" w:name="_Toc120614220"/>
      <w:r/>
      <w:bookmarkStart w:id="30" w:name="_Toc513029236"/>
      <w:r/>
      <w:bookmarkStart w:id="31" w:name="_Toc16938552"/>
      <w:r/>
      <w:bookmarkStart w:id="32" w:name="_Toc20823308"/>
      <w:r>
        <w:rPr>
          <w:rFonts w:hint="eastAsia" w:ascii="仿宋" w:hAnsi="仿宋" w:eastAsia="仿宋" w:cs="仿宋"/>
          <w:b/>
          <w:color w:val="000000"/>
          <w:sz w:val="32"/>
          <w:szCs w:val="32"/>
        </w:rPr>
        <w:t xml:space="preserve">七、授予合同</w:t>
      </w:r>
      <w:bookmarkEnd w:id="29"/>
      <w:r/>
      <w:r/>
    </w:p>
    <w:p>
      <w:pPr>
        <w:spacing w:line="520" w:lineRule="exact"/>
        <w:rPr>
          <w:rFonts w:ascii="仿宋" w:hAnsi="仿宋" w:eastAsia="仿宋" w:cs="仿宋"/>
          <w:color w:val="000000"/>
          <w:sz w:val="28"/>
          <w:szCs w:val="28"/>
        </w:rPr>
      </w:pPr>
      <w:r/>
      <w:bookmarkStart w:id="33" w:name="_Toc16938553"/>
      <w:r/>
      <w:bookmarkStart w:id="34" w:name="_Toc513029237"/>
      <w:r/>
      <w:bookmarkStart w:id="35" w:name="_Toc20823309"/>
      <w:r/>
      <w:bookmarkEnd w:id="30"/>
      <w:r/>
      <w:bookmarkEnd w:id="31"/>
      <w:r/>
      <w:bookmarkEnd w:id="32"/>
      <w:r>
        <w:rPr>
          <w:rFonts w:hint="eastAsia" w:ascii="仿宋" w:hAnsi="仿宋" w:eastAsia="仿宋" w:cs="仿宋"/>
          <w:color w:val="000000"/>
          <w:sz w:val="28"/>
          <w:szCs w:val="28"/>
        </w:rPr>
        <w:t xml:space="preserve">30. 签订合同</w:t>
      </w:r>
      <w:r>
        <w:rPr>
          <w:rFonts w:hint="eastAsia" w:ascii="仿宋" w:hAnsi="仿宋" w:eastAsia="仿宋" w:cs="仿宋"/>
          <w:color w:val="000000"/>
          <w:sz w:val="28"/>
          <w:szCs w:val="28"/>
        </w:rPr>
        <w:tab/>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t xml:space="preserve">中标人应当在中标通知书发出之日起</w:t>
      </w:r>
      <w:r>
        <w:rPr>
          <w:rFonts w:hint="eastAsia" w:ascii="仿宋" w:hAnsi="仿宋" w:eastAsia="仿宋" w:cs="仿宋"/>
          <w:b/>
          <w:bCs/>
          <w:color w:val="000000"/>
          <w:sz w:val="28"/>
          <w:szCs w:val="28"/>
        </w:rPr>
        <w:t xml:space="preserve">十五日</w:t>
      </w:r>
      <w:r>
        <w:rPr>
          <w:rFonts w:hint="eastAsia" w:ascii="仿宋" w:hAnsi="仿宋" w:eastAsia="仿宋" w:cs="仿宋"/>
          <w:color w:val="000000"/>
          <w:sz w:val="28"/>
          <w:szCs w:val="28"/>
        </w:rPr>
        <w:t xml:space="preserve">内，按照招标文件确定的事项与采购人签订政府采购合同。</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招标文件、中标人的投标文件及招标过程中有关澄清、承诺文件均应作为合同附件。在合同签订之日起</w:t>
      </w:r>
      <w:r>
        <w:rPr>
          <w:rFonts w:hint="eastAsia" w:ascii="仿宋" w:hAnsi="仿宋" w:eastAsia="仿宋" w:cs="仿宋"/>
          <w:b/>
          <w:bCs/>
          <w:color w:val="000000"/>
          <w:sz w:val="28"/>
          <w:szCs w:val="28"/>
        </w:rPr>
        <w:t xml:space="preserve">2个工作日</w:t>
      </w:r>
      <w:r>
        <w:rPr>
          <w:rFonts w:hint="eastAsia" w:ascii="仿宋" w:hAnsi="仿宋" w:eastAsia="仿宋" w:cs="仿宋"/>
          <w:color w:val="000000"/>
          <w:sz w:val="28"/>
          <w:szCs w:val="28"/>
        </w:rPr>
        <w:t xml:space="preserve">内，将政府采购合同通过苏彩云系统自动推送至省网和中央主网公告。</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 签订合同后，中标人不得将合同标的进行转包。未经采购人同意，中标人也不得采用分包的形式履行合同，否则采购人有权终止合同。转包或分包造成采购人损失的，中标人应承担相应赔偿责任。</w:t>
      </w:r>
      <w:bookmarkEnd w:id="33"/>
      <w:r/>
      <w:bookmarkEnd w:id="34"/>
      <w:r/>
      <w:bookmarkEnd w:id="35"/>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30.</w:t>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政府采购履约资金扶持政策</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中标供应商可凭政府采购合同办理融资贷款，详情请见江苏政府采购网“政采贷”专栏。</w:t>
      </w:r>
      <w:r/>
    </w:p>
    <w:p>
      <w:pPr>
        <w:spacing w:line="520" w:lineRule="exact"/>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八、政府采购政策功能落实</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w:t>
      </w:r>
      <w:r>
        <w:rPr>
          <w:rFonts w:hint="eastAsia" w:ascii="仿宋" w:hAnsi="仿宋" w:eastAsia="仿宋" w:cs="仿宋"/>
          <w:color w:val="000000"/>
          <w:sz w:val="28"/>
          <w:szCs w:val="28"/>
          <w:lang w:val="zh-CN"/>
        </w:rPr>
        <w:t xml:space="preserve">促进中小企业发展</w:t>
      </w:r>
      <w:r>
        <w:rPr>
          <w:rFonts w:hint="eastAsia" w:ascii="仿宋" w:hAnsi="仿宋" w:eastAsia="仿宋" w:cs="仿宋"/>
          <w:color w:val="000000"/>
          <w:sz w:val="28"/>
          <w:szCs w:val="28"/>
        </w:rPr>
        <w:t xml:space="preserve">政策</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31.1小微型企业价格扣除</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31.1.1</w:t>
      </w:r>
      <w:r>
        <w:rPr>
          <w:rFonts w:hint="eastAsia" w:ascii="仿宋" w:hAnsi="仿宋" w:eastAsia="仿宋" w:cs="仿宋"/>
          <w:color w:val="000000"/>
          <w:sz w:val="28"/>
          <w:szCs w:val="28"/>
          <w:lang w:val="zh-CN"/>
        </w:rPr>
        <w:t xml:space="preserve">对于未专门面向中小企业或者未预留份额专门面向中小企业采购的采购项目，供应商提供的货物或者服务</w:t>
      </w:r>
      <w:r>
        <w:rPr>
          <w:rFonts w:hint="eastAsia" w:ascii="仿宋" w:hAnsi="仿宋" w:eastAsia="仿宋" w:cs="仿宋"/>
          <w:color w:val="000000"/>
          <w:sz w:val="28"/>
          <w:szCs w:val="28"/>
        </w:rPr>
        <w:t xml:space="preserve">符合下列情形的，享受本办法规定的中小企业扶持政策给予小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报价20%的扣除，用扣除后的价格参与评审：</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32.2联合体及分包</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32.2.1以联合体形</w:t>
      </w:r>
      <w:r>
        <w:rPr>
          <w:rFonts w:hint="eastAsia" w:ascii="仿宋" w:hAnsi="仿宋" w:eastAsia="仿宋" w:cs="仿宋"/>
          <w:color w:val="000000"/>
          <w:sz w:val="28"/>
          <w:szCs w:val="28"/>
        </w:rPr>
        <w:t xml:space="preserve">式参加</w:t>
      </w:r>
      <w:r>
        <w:rPr>
          <w:rFonts w:hint="eastAsia" w:ascii="仿宋" w:hAnsi="仿宋" w:eastAsia="仿宋" w:cs="仿宋"/>
          <w:color w:val="000000"/>
          <w:sz w:val="28"/>
          <w:szCs w:val="28"/>
        </w:rPr>
        <w:t xml:space="preserve">政府采购活动，联合体各方均为中小企业的，联合体视同中小企业。其中，联合体各方均为小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的，联合体视同小微企业。</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32.2.2享受扶持政策获得政府采购合同的，小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不得将合同分包给大中型企业，中型企业不得将合同分包给大型企业。</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32.2.3接受大中型企业与小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组成联合体或者允许大中型企业向一家或者多家小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分包的采购项目，对于联合协议或者分包意向协议约定小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的合同份额占到合同总金额 </w:t>
      </w:r>
      <w:r>
        <w:rPr>
          <w:rFonts w:hint="eastAsia" w:ascii="仿宋" w:hAnsi="仿宋" w:eastAsia="仿宋" w:cs="仿宋"/>
          <w:color w:val="000000"/>
          <w:sz w:val="28"/>
          <w:szCs w:val="28"/>
          <w:u w:val="single"/>
        </w:rPr>
        <w:t xml:space="preserve">30</w:t>
      </w:r>
      <w:r>
        <w:rPr>
          <w:rFonts w:hint="eastAsia" w:ascii="仿宋" w:hAnsi="仿宋" w:eastAsia="仿宋" w:cs="仿宋"/>
          <w:color w:val="000000"/>
          <w:sz w:val="28"/>
          <w:szCs w:val="28"/>
        </w:rPr>
        <w:t xml:space="preserve">%以上的，采购人应当对联合体或者大中型企业的报价给予</w:t>
      </w:r>
      <w:r>
        <w:rPr>
          <w:rFonts w:hint="eastAsia" w:ascii="仿宋" w:hAnsi="仿宋" w:eastAsia="仿宋" w:cs="仿宋"/>
          <w:color w:val="000000"/>
          <w:sz w:val="28"/>
          <w:szCs w:val="28"/>
          <w:u w:val="single"/>
        </w:rPr>
        <w:t xml:space="preserve">5</w:t>
      </w:r>
      <w:r>
        <w:rPr>
          <w:rFonts w:hint="eastAsia" w:ascii="仿宋" w:hAnsi="仿宋" w:eastAsia="仿宋" w:cs="仿宋"/>
          <w:b/>
          <w:bCs/>
          <w:color w:val="000000"/>
          <w:sz w:val="28"/>
          <w:szCs w:val="28"/>
          <w:u w:val="single"/>
        </w:rPr>
        <w:t xml:space="preserve">%</w:t>
      </w:r>
      <w:r>
        <w:rPr>
          <w:rFonts w:hint="eastAsia" w:ascii="仿宋" w:hAnsi="仿宋" w:eastAsia="仿宋" w:cs="仿宋"/>
          <w:color w:val="000000"/>
          <w:sz w:val="28"/>
          <w:szCs w:val="28"/>
        </w:rPr>
        <w:t xml:space="preserve">的扣除，用扣除后的价格参加评审。</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32.2.4组成联合体或者接受分包的小</w:t>
      </w:r>
      <w:r>
        <w:rPr>
          <w:rFonts w:hint="eastAsia" w:ascii="仿宋" w:hAnsi="仿宋" w:eastAsia="仿宋" w:cs="仿宋"/>
          <w:color w:val="000000"/>
          <w:sz w:val="28"/>
          <w:szCs w:val="28"/>
        </w:rPr>
        <w:t xml:space="preserve">微企业</w:t>
      </w:r>
      <w:r>
        <w:rPr>
          <w:rFonts w:hint="eastAsia" w:ascii="仿宋" w:hAnsi="仿宋" w:eastAsia="仿宋" w:cs="仿宋"/>
          <w:color w:val="000000"/>
          <w:sz w:val="28"/>
          <w:szCs w:val="28"/>
        </w:rPr>
        <w:t xml:space="preserve">与联合体内其他企业、分包企业之间存在直接控股、管理关系的，不享受价格扣除优惠政策。价格扣除比例或者价格分加分比例对小型企业和微型企业同等对待，不</w:t>
      </w:r>
      <w:r>
        <w:rPr>
          <w:rFonts w:hint="eastAsia" w:ascii="仿宋" w:hAnsi="仿宋" w:eastAsia="仿宋" w:cs="仿宋"/>
          <w:color w:val="000000"/>
          <w:sz w:val="28"/>
          <w:szCs w:val="28"/>
        </w:rPr>
        <w:t xml:space="preserve">作区分。</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32.3小微型企业</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（1）投标人须按照招标文件的要求提供相应的《企业声明函》，详见招标文件第七章示范格式。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32.4残疾人福利单位</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（1）残疾人福利单位需按照招标文件的要求提供《残疾人福利性单位声明函》，详见招标文件第七章示范格式。</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32.5监狱和戒毒企业</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（2）监狱企业标准请参照《关于政府采购支持监狱企业发展有关问题的通知》（财库[2014]68号）。</w:t>
      </w:r>
      <w:r/>
    </w:p>
    <w:p>
      <w:pPr>
        <w:pStyle w:val="1044"/>
        <w:ind w:left="0" w:firstLine="723"/>
        <w:spacing w:after="0" w:line="52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00" w:lineRule="exact"/>
        <w:rPr>
          <w:rFonts w:ascii="仿宋" w:hAnsi="仿宋" w:eastAsia="仿宋" w:cs="仿宋"/>
          <w:b/>
          <w:color w:val="000000"/>
          <w:sz w:val="36"/>
          <w:szCs w:val="36"/>
        </w:rPr>
      </w:pPr>
      <w:r>
        <w:rPr>
          <w:rFonts w:ascii="仿宋" w:hAnsi="仿宋" w:eastAsia="仿宋" w:cs="仿宋"/>
          <w:b/>
          <w:color w:val="000000"/>
          <w:sz w:val="36"/>
          <w:szCs w:val="36"/>
        </w:rPr>
      </w:r>
      <w:r/>
    </w:p>
    <w:p>
      <w:pPr>
        <w:spacing w:line="40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00" w:lineRule="exact"/>
        <w:rPr>
          <w:rFonts w:ascii="仿宋" w:hAnsi="仿宋" w:eastAsia="仿宋" w:cs="仿宋"/>
          <w:b/>
          <w:color w:val="000000"/>
          <w:sz w:val="36"/>
          <w:szCs w:val="36"/>
        </w:rPr>
      </w:pPr>
      <w:r>
        <w:rPr>
          <w:rFonts w:hint="eastAsia" w:ascii="仿宋" w:hAnsi="仿宋" w:eastAsia="仿宋" w:cs="仿宋"/>
          <w:b/>
          <w:color w:val="000000"/>
          <w:sz w:val="36"/>
          <w:szCs w:val="36"/>
        </w:rPr>
        <w:t xml:space="preserve">第三章 评标标准</w:t>
      </w:r>
      <w:r/>
    </w:p>
    <w:p>
      <w:pPr>
        <w:ind w:firstLine="560"/>
        <w:spacing w:line="40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一、评委会根据招标文件中规定的评标标准对投标人进行综合评审，最终按综合评审得分由高到低的顺序推荐出3名中标候选人。</w:t>
      </w:r>
      <w:r/>
    </w:p>
    <w:p>
      <w:pPr>
        <w:ind w:firstLine="539"/>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cs="仿宋"/>
          <w:color w:val="000000"/>
          <w:sz w:val="28"/>
          <w:szCs w:val="28"/>
          <w:lang w:val="zh-CN"/>
        </w:rPr>
        <w:t xml:space="preserve">且按照</w:t>
      </w:r>
      <w:r>
        <w:rPr>
          <w:rFonts w:hint="eastAsia" w:ascii="仿宋" w:hAnsi="仿宋" w:eastAsia="仿宋" w:cs="仿宋"/>
          <w:color w:val="000000"/>
          <w:sz w:val="28"/>
          <w:szCs w:val="28"/>
          <w:lang w:val="zh-CN"/>
        </w:rPr>
        <w:t xml:space="preserve">评审因素的量化指标评审得分最高的供应商为中标候选人的评标方法。</w:t>
      </w:r>
      <w:r/>
    </w:p>
    <w:p>
      <w:pPr>
        <w:ind w:firstLine="560"/>
        <w:spacing w:line="40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三、评委会将依据下列评标标准进行评标，本评标标准的总分为100分。按评审后得分由高到低顺序排列。得分相同的，按投标报价由低到高顺序排列。由评标委员会通过得分且投标报价相同的并列，按可量化的技术指标优劣顺序确定中标候选人。</w:t>
      </w:r>
      <w:r/>
    </w:p>
    <w:p>
      <w:pPr>
        <w:ind w:firstLine="560"/>
        <w:spacing w:line="400" w:lineRule="exact"/>
        <w:rPr>
          <w:rFonts w:ascii="仿宋" w:hAnsi="仿宋" w:eastAsia="仿宋" w:cs="仿宋"/>
          <w:color w:val="000000"/>
          <w:sz w:val="28"/>
          <w:szCs w:val="28"/>
          <w:lang w:val="zh-CN"/>
        </w:rPr>
      </w:pPr>
      <w:r>
        <w:rPr>
          <w:rFonts w:hint="eastAsia" w:ascii="仿宋" w:hAnsi="仿宋" w:eastAsia="仿宋" w:cs="仿宋"/>
          <w:color w:val="000000"/>
          <w:sz w:val="28"/>
        </w:rPr>
        <w:t xml:space="preserve">四、具体标准:</w:t>
      </w:r>
      <w:r/>
    </w:p>
    <w:tbl>
      <w:tblPr>
        <w:tblStyle w:val="1045"/>
        <w:tblpPr w:horzAnchor="page" w:tblpXSpec="center" w:vertAnchor="text" w:tblpY="270" w:leftFromText="180" w:topFromText="0" w:rightFromText="180" w:bottomFromText="0"/>
        <w:tblW w:w="8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215"/>
        <w:gridCol w:w="6229"/>
        <w:gridCol w:w="801"/>
      </w:tblGrid>
      <w:tr>
        <w:trPr>
          <w:jc w:val="center"/>
          <w:trHeight w:val="542"/>
        </w:trPr>
        <w:tc>
          <w:tcPr>
            <w:tcW w:w="750" w:type="dxa"/>
            <w:vAlign w:val="center"/>
            <w:textDirection w:val="lrTb"/>
            <w:noWrap w:val="false"/>
          </w:tcPr>
          <w:p>
            <w:pPr>
              <w:jc w:val="center"/>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序号</w:t>
            </w:r>
            <w:r/>
          </w:p>
        </w:tc>
        <w:tc>
          <w:tcPr>
            <w:tcW w:w="1215" w:type="dxa"/>
            <w:vAlign w:val="center"/>
            <w:textDirection w:val="lrTb"/>
            <w:noWrap w:val="false"/>
          </w:tcPr>
          <w:p>
            <w:pPr>
              <w:jc w:val="center"/>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评审项目</w:t>
            </w:r>
            <w:r/>
          </w:p>
        </w:tc>
        <w:tc>
          <w:tcPr>
            <w:tcW w:w="6229" w:type="dxa"/>
            <w:vAlign w:val="center"/>
            <w:textDirection w:val="lrTb"/>
            <w:noWrap w:val="false"/>
          </w:tcPr>
          <w:p>
            <w:pPr>
              <w:jc w:val="center"/>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评审细则</w:t>
            </w:r>
            <w:r/>
          </w:p>
        </w:tc>
        <w:tc>
          <w:tcPr>
            <w:tcW w:w="801" w:type="dxa"/>
            <w:vAlign w:val="center"/>
            <w:textDirection w:val="lrTb"/>
            <w:noWrap w:val="false"/>
          </w:tcPr>
          <w:p>
            <w:pPr>
              <w:jc w:val="center"/>
              <w:spacing w:line="360" w:lineRule="exact"/>
              <w:widowControl/>
              <w:rPr>
                <w:rFonts w:ascii="仿宋" w:hAnsi="仿宋" w:eastAsia="仿宋" w:cs="仿宋"/>
                <w:b/>
                <w:bCs/>
                <w:color w:val="000000"/>
                <w:sz w:val="24"/>
              </w:rPr>
            </w:pPr>
            <w:r>
              <w:rPr>
                <w:rFonts w:hint="eastAsia" w:ascii="仿宋" w:hAnsi="仿宋" w:eastAsia="仿宋" w:cs="仿宋"/>
                <w:b/>
                <w:bCs/>
                <w:color w:val="000000"/>
                <w:sz w:val="24"/>
                <w:lang w:bidi="ar"/>
              </w:rPr>
              <w:t xml:space="preserve">分值</w:t>
            </w:r>
            <w:r/>
          </w:p>
        </w:tc>
      </w:tr>
      <w:tr>
        <w:trPr>
          <w:jc w:val="center"/>
          <w:trHeight w:val="1367"/>
        </w:trPr>
        <w:tc>
          <w:tcPr>
            <w:tcW w:w="750"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1</w:t>
            </w:r>
            <w:r/>
          </w:p>
        </w:tc>
        <w:tc>
          <w:tcPr>
            <w:tcW w:w="1215" w:type="dxa"/>
            <w:vAlign w:val="center"/>
            <w:textDirection w:val="lrTb"/>
            <w:noWrap w:val="false"/>
          </w:tcPr>
          <w:p>
            <w:pPr>
              <w:pStyle w:val="1038"/>
              <w:jc w:val="left"/>
              <w:spacing w:line="360" w:lineRule="exact"/>
              <w:rPr>
                <w:rFonts w:ascii="仿宋" w:hAnsi="仿宋" w:eastAsia="仿宋" w:cs="仿宋"/>
                <w:sz w:val="24"/>
              </w:rPr>
            </w:pPr>
            <w:r>
              <w:rPr>
                <w:rFonts w:hint="eastAsia" w:ascii="仿宋" w:hAnsi="仿宋" w:eastAsia="仿宋" w:cs="仿宋"/>
                <w:sz w:val="24"/>
              </w:rPr>
              <w:t xml:space="preserve">价 格 分   （</w:t>
            </w:r>
            <w:r>
              <w:rPr>
                <w:rFonts w:hint="eastAsia" w:ascii="仿宋" w:hAnsi="仿宋" w:eastAsia="仿宋" w:cs="仿宋"/>
                <w:sz w:val="24"/>
              </w:rPr>
              <w:t xml:space="preserve">60</w:t>
            </w:r>
            <w:r>
              <w:rPr>
                <w:rFonts w:hint="eastAsia" w:ascii="仿宋" w:hAnsi="仿宋" w:eastAsia="仿宋" w:cs="仿宋"/>
                <w:sz w:val="24"/>
              </w:rPr>
              <w:t xml:space="preserve">分） </w:t>
            </w:r>
            <w:r/>
          </w:p>
        </w:tc>
        <w:tc>
          <w:tcPr>
            <w:tcW w:w="6229" w:type="dxa"/>
            <w:vAlign w:val="center"/>
            <w:textDirection w:val="lrTb"/>
            <w:noWrap w:val="false"/>
          </w:tcPr>
          <w:p>
            <w:pPr>
              <w:ind w:firstLine="480"/>
              <w:spacing w:line="360" w:lineRule="exact"/>
              <w:rPr>
                <w:rFonts w:ascii="仿宋" w:hAnsi="仿宋" w:eastAsia="仿宋" w:cs="仿宋"/>
                <w:color w:val="000000"/>
                <w:sz w:val="24"/>
              </w:rPr>
            </w:pPr>
            <w:r>
              <w:rPr>
                <w:rFonts w:hint="eastAsia" w:ascii="仿宋" w:hAnsi="仿宋" w:eastAsia="仿宋" w:cs="仿宋"/>
                <w:color w:val="000000"/>
                <w:sz w:val="24"/>
              </w:rPr>
              <w:t xml:space="preserve">投标报价：满足招标文件要求且投标价格最低的投标报价为评标基准价，其他投标人的价格</w:t>
            </w:r>
            <w:r>
              <w:rPr>
                <w:rFonts w:hint="eastAsia" w:ascii="仿宋" w:hAnsi="仿宋" w:eastAsia="仿宋" w:cs="仿宋"/>
                <w:color w:val="000000"/>
                <w:sz w:val="24"/>
              </w:rPr>
              <w:t xml:space="preserve">分统一</w:t>
            </w:r>
            <w:r>
              <w:rPr>
                <w:rFonts w:hint="eastAsia" w:ascii="仿宋" w:hAnsi="仿宋" w:eastAsia="仿宋" w:cs="仿宋"/>
                <w:color w:val="000000"/>
                <w:sz w:val="24"/>
              </w:rPr>
              <w:t xml:space="preserve">按照下列公式计算</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计算结果四舍五入，</w:t>
            </w:r>
            <w:r>
              <w:rPr>
                <w:rFonts w:hint="eastAsia" w:ascii="仿宋" w:hAnsi="仿宋" w:eastAsia="仿宋" w:cs="仿宋"/>
                <w:color w:val="000000"/>
                <w:sz w:val="24"/>
              </w:rPr>
              <w:t xml:space="preserve">小数点</w:t>
            </w:r>
            <w:r>
              <w:rPr>
                <w:rFonts w:hint="eastAsia" w:ascii="仿宋" w:hAnsi="仿宋" w:eastAsia="仿宋" w:cs="仿宋"/>
                <w:color w:val="000000"/>
                <w:sz w:val="24"/>
              </w:rPr>
              <w:t xml:space="preserve">保留两位小数</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w:t>
            </w:r>
            <w:r/>
          </w:p>
          <w:p>
            <w:pPr>
              <w:ind w:firstLine="480"/>
              <w:jc w:val="left"/>
              <w:spacing w:line="360" w:lineRule="exact"/>
              <w:widowControl/>
              <w:rPr>
                <w:rFonts w:ascii="仿宋" w:hAnsi="仿宋" w:eastAsia="仿宋" w:cs="仿宋"/>
                <w:color w:val="000000"/>
                <w:sz w:val="24"/>
              </w:rPr>
            </w:pPr>
            <w:r>
              <w:rPr>
                <w:rFonts w:hint="eastAsia" w:ascii="仿宋" w:hAnsi="仿宋" w:eastAsia="仿宋" w:cs="仿宋"/>
                <w:color w:val="000000"/>
                <w:sz w:val="24"/>
              </w:rPr>
              <w:t xml:space="preserve">投标报价得分=（评标基准价／投标报价）</w:t>
            </w:r>
            <w:r>
              <w:rPr>
                <w:rFonts w:hint="eastAsia" w:ascii="仿宋" w:hAnsi="仿宋" w:eastAsia="仿宋" w:cs="仿宋"/>
                <w:color w:val="000000"/>
                <w:sz w:val="24"/>
              </w:rPr>
              <w:t xml:space="preserve">*60</w:t>
            </w:r>
            <w:r>
              <w:rPr>
                <w:rFonts w:hint="eastAsia" w:ascii="仿宋" w:hAnsi="仿宋" w:eastAsia="仿宋" w:cs="仿宋"/>
                <w:color w:val="000000"/>
                <w:sz w:val="24"/>
              </w:rPr>
              <w:t xml:space="preserve">分。</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60</w:t>
            </w:r>
            <w:r/>
          </w:p>
        </w:tc>
      </w:tr>
      <w:tr>
        <w:trPr>
          <w:jc w:val="center"/>
          <w:trHeight w:val="1174"/>
        </w:trPr>
        <w:tc>
          <w:tcPr>
            <w:tcW w:w="750"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2</w:t>
            </w:r>
            <w:r/>
          </w:p>
        </w:tc>
        <w:tc>
          <w:tcPr>
            <w:tcW w:w="1215" w:type="dxa"/>
            <w:vAlign w:val="center"/>
            <w:textDirection w:val="lrTb"/>
            <w:noWrap w:val="false"/>
          </w:tcPr>
          <w:p>
            <w:pPr>
              <w:pStyle w:val="1038"/>
              <w:jc w:val="left"/>
              <w:spacing w:line="360" w:lineRule="exact"/>
              <w:rPr>
                <w:rFonts w:ascii="仿宋" w:hAnsi="仿宋" w:eastAsia="仿宋" w:cs="仿宋"/>
                <w:sz w:val="24"/>
              </w:rPr>
            </w:pPr>
            <w:r>
              <w:rPr>
                <w:rFonts w:hint="eastAsia" w:ascii="仿宋" w:hAnsi="仿宋" w:eastAsia="仿宋" w:cs="仿宋"/>
                <w:sz w:val="24"/>
              </w:rPr>
              <w:t xml:space="preserve">技术部分</w:t>
            </w:r>
            <w:r/>
          </w:p>
          <w:p>
            <w:pPr>
              <w:spacing w:line="360" w:lineRule="exact"/>
              <w:rPr>
                <w:rFonts w:ascii="仿宋" w:hAnsi="仿宋" w:eastAsia="仿宋" w:cs="仿宋"/>
                <w:color w:val="000000"/>
              </w:rPr>
            </w:pPr>
            <w:r>
              <w:rPr>
                <w:rFonts w:hint="eastAsia" w:ascii="仿宋" w:hAnsi="仿宋" w:eastAsia="仿宋" w:cs="仿宋"/>
                <w:color w:val="000000"/>
                <w:sz w:val="24"/>
              </w:rPr>
              <w:t xml:space="preserve">（20分）</w:t>
            </w:r>
            <w:r/>
          </w:p>
        </w:tc>
        <w:tc>
          <w:tcPr>
            <w:tcW w:w="6229" w:type="dxa"/>
            <w:vAlign w:val="center"/>
            <w:textDirection w:val="lrTb"/>
            <w:noWrap w:val="false"/>
          </w:tcPr>
          <w:p>
            <w:pPr>
              <w:ind w:firstLine="240"/>
              <w:spacing w:line="360" w:lineRule="exact"/>
              <w:rPr>
                <w:rFonts w:ascii="仿宋" w:hAnsi="仿宋" w:eastAsia="仿宋" w:cs="仿宋"/>
                <w:color w:val="000000"/>
                <w:sz w:val="24"/>
              </w:rPr>
            </w:pPr>
            <w:r>
              <w:rPr>
                <w:rFonts w:hint="eastAsia" w:ascii="仿宋" w:hAnsi="仿宋" w:eastAsia="仿宋" w:cs="仿宋"/>
                <w:color w:val="000000"/>
                <w:sz w:val="24"/>
              </w:rPr>
              <w:t xml:space="preserve">依据供应商提供的“技术要求响应偏离表”，全部满足得20分，有一项负偏离扣2分，扣完为止。</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20</w:t>
            </w:r>
            <w:r/>
          </w:p>
        </w:tc>
      </w:tr>
      <w:tr>
        <w:trPr>
          <w:jc w:val="center"/>
          <w:trHeight w:val="1367"/>
        </w:trPr>
        <w:tc>
          <w:tcPr>
            <w:tcW w:w="750" w:type="dxa"/>
            <w:vAlign w:val="center"/>
            <w:vMerge w:val="restart"/>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3</w:t>
            </w:r>
            <w:r/>
          </w:p>
        </w:tc>
        <w:tc>
          <w:tcPr>
            <w:tcW w:w="1215" w:type="dxa"/>
            <w:vAlign w:val="center"/>
            <w:vMerge w:val="restart"/>
            <w:textDirection w:val="lrTb"/>
            <w:noWrap w:val="false"/>
          </w:tcPr>
          <w:p>
            <w:pPr>
              <w:pStyle w:val="1038"/>
              <w:jc w:val="left"/>
              <w:spacing w:line="360" w:lineRule="exact"/>
              <w:rPr>
                <w:rFonts w:ascii="仿宋" w:hAnsi="仿宋" w:eastAsia="仿宋" w:cs="仿宋"/>
                <w:sz w:val="24"/>
              </w:rPr>
            </w:pPr>
            <w:r>
              <w:rPr>
                <w:rFonts w:hint="eastAsia" w:ascii="仿宋" w:hAnsi="仿宋" w:eastAsia="仿宋" w:cs="仿宋"/>
                <w:sz w:val="24"/>
              </w:rPr>
              <w:t xml:space="preserve">方案部分</w:t>
            </w:r>
            <w:r/>
          </w:p>
          <w:p>
            <w:pPr>
              <w:spacing w:line="360" w:lineRule="exact"/>
              <w:rPr>
                <w:rFonts w:ascii="仿宋" w:hAnsi="仿宋" w:eastAsia="仿宋" w:cs="仿宋"/>
                <w:color w:val="000000"/>
              </w:rPr>
            </w:pPr>
            <w:r>
              <w:rPr>
                <w:rFonts w:hint="eastAsia" w:ascii="仿宋" w:hAnsi="仿宋" w:eastAsia="仿宋" w:cs="仿宋"/>
                <w:color w:val="000000"/>
                <w:sz w:val="24"/>
              </w:rPr>
              <w:t xml:space="preserve">（10分）</w:t>
            </w:r>
            <w:r/>
          </w:p>
        </w:tc>
        <w:tc>
          <w:tcPr>
            <w:tcW w:w="6229" w:type="dxa"/>
            <w:vAlign w:val="center"/>
            <w:textDirection w:val="lrTb"/>
            <w:noWrap w:val="false"/>
          </w:tcPr>
          <w:p>
            <w:pPr>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（1）施工进度计划：</w:t>
            </w:r>
            <w:r/>
          </w:p>
          <w:p>
            <w:pPr>
              <w:ind w:firstLine="240"/>
              <w:spacing w:line="360" w:lineRule="exact"/>
              <w:rPr>
                <w:rFonts w:ascii="仿宋" w:hAnsi="仿宋" w:eastAsia="仿宋" w:cs="仿宋"/>
                <w:color w:val="000000"/>
                <w:sz w:val="24"/>
              </w:rPr>
            </w:pPr>
            <w:r>
              <w:rPr>
                <w:rFonts w:hint="eastAsia" w:ascii="仿宋" w:hAnsi="仿宋" w:eastAsia="仿宋" w:cs="仿宋"/>
                <w:color w:val="000000"/>
                <w:sz w:val="24"/>
              </w:rPr>
              <w:t xml:space="preserve">1.进度保证措施：需明确总体进度计划和各阶段时间节点，例如项目启动、需求分析、方案制定、实施执行、验收等关键节点的时间安排，并</w:t>
            </w:r>
            <w:r>
              <w:rPr>
                <w:rFonts w:hint="eastAsia" w:ascii="仿宋" w:hAnsi="仿宋" w:eastAsia="仿宋" w:cs="仿宋"/>
                <w:color w:val="000000"/>
                <w:sz w:val="24"/>
              </w:rPr>
              <w:t xml:space="preserve">附具体</w:t>
            </w:r>
            <w:r>
              <w:rPr>
                <w:rFonts w:hint="eastAsia" w:ascii="仿宋" w:hAnsi="仿宋" w:eastAsia="仿宋" w:cs="仿宋"/>
                <w:color w:val="000000"/>
                <w:sz w:val="24"/>
              </w:rPr>
              <w:t xml:space="preserve">承诺工期（2分）；</w:t>
            </w:r>
            <w:r/>
          </w:p>
          <w:p>
            <w:pPr>
              <w:ind w:firstLine="240"/>
              <w:spacing w:line="360" w:lineRule="exact"/>
              <w:rPr>
                <w:rFonts w:ascii="仿宋" w:hAnsi="仿宋" w:eastAsia="仿宋" w:cs="仿宋"/>
                <w:color w:val="000000"/>
                <w:sz w:val="24"/>
              </w:rPr>
            </w:pPr>
            <w:r>
              <w:rPr>
                <w:rFonts w:hint="eastAsia" w:ascii="仿宋" w:hAnsi="仿宋" w:eastAsia="仿宋" w:cs="仿宋"/>
                <w:color w:val="000000"/>
                <w:sz w:val="24"/>
              </w:rPr>
              <w:t xml:space="preserve">2.实施步骤细化：需分解为可量化任务，并形成若干个子任务，每个子任务设定明确完成时间等（1分）；</w:t>
            </w:r>
            <w:r/>
          </w:p>
          <w:p>
            <w:pPr>
              <w:ind w:firstLine="240"/>
              <w:spacing w:line="360" w:lineRule="exact"/>
              <w:rPr>
                <w:rFonts w:ascii="仿宋" w:hAnsi="仿宋" w:eastAsia="仿宋" w:cs="仿宋"/>
                <w:color w:val="000000"/>
                <w:sz w:val="24"/>
              </w:rPr>
            </w:pPr>
            <w:r>
              <w:rPr>
                <w:rFonts w:hint="eastAsia" w:ascii="仿宋" w:hAnsi="仿宋" w:eastAsia="仿宋" w:cs="仿宋"/>
                <w:color w:val="000000"/>
                <w:sz w:val="24"/>
              </w:rPr>
              <w:t xml:space="preserve">3.阶段性成果交付：设定阶段性成果提交时间（1分）；</w:t>
            </w:r>
            <w:r/>
          </w:p>
          <w:p>
            <w:pPr>
              <w:ind w:firstLine="240"/>
              <w:spacing w:line="360" w:lineRule="exact"/>
              <w:rPr>
                <w:rFonts w:ascii="仿宋" w:hAnsi="仿宋" w:eastAsia="仿宋" w:cs="仿宋"/>
                <w:color w:val="000000"/>
                <w:sz w:val="24"/>
                <w:lang w:bidi="ar"/>
              </w:rPr>
            </w:pPr>
            <w:r>
              <w:rPr>
                <w:rFonts w:hint="eastAsia" w:ascii="仿宋" w:hAnsi="仿宋" w:eastAsia="仿宋" w:cs="仿宋"/>
                <w:color w:val="000000"/>
                <w:sz w:val="24"/>
              </w:rPr>
              <w:t xml:space="preserve">4.风险应对机制：要有方案延期应对方案、需求变更响应时间、技术问题解决方案等。未建立风险应对机制不得分（1分）。 </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5</w:t>
            </w:r>
            <w:r/>
          </w:p>
        </w:tc>
      </w:tr>
      <w:tr>
        <w:trPr>
          <w:jc w:val="center"/>
          <w:trHeight w:val="1367"/>
        </w:trPr>
        <w:tc>
          <w:tcPr>
            <w:tcW w:w="750" w:type="dxa"/>
            <w:vAlign w:val="center"/>
            <w:vMerge w:val="continue"/>
            <w:textDirection w:val="lrTb"/>
            <w:noWrap w:val="false"/>
          </w:tcPr>
          <w:p>
            <w:pPr>
              <w:pStyle w:val="1038"/>
              <w:jc w:val="center"/>
              <w:spacing w:line="360" w:lineRule="exact"/>
              <w:rPr>
                <w:rFonts w:ascii="仿宋" w:hAnsi="仿宋" w:eastAsia="仿宋" w:cs="仿宋"/>
                <w:sz w:val="24"/>
              </w:rPr>
            </w:pPr>
            <w:r>
              <w:rPr>
                <w:rFonts w:ascii="仿宋" w:hAnsi="仿宋" w:eastAsia="仿宋" w:cs="仿宋"/>
                <w:sz w:val="24"/>
              </w:rPr>
            </w:r>
            <w:r/>
          </w:p>
        </w:tc>
        <w:tc>
          <w:tcPr>
            <w:tcW w:w="1215" w:type="dxa"/>
            <w:vAlign w:val="center"/>
            <w:vMerge w:val="continue"/>
            <w:textDirection w:val="lrTb"/>
            <w:noWrap w:val="false"/>
          </w:tcPr>
          <w:p>
            <w:pPr>
              <w:pStyle w:val="1038"/>
              <w:jc w:val="left"/>
              <w:spacing w:line="360" w:lineRule="exact"/>
              <w:rPr>
                <w:rFonts w:ascii="仿宋" w:hAnsi="仿宋" w:eastAsia="仿宋" w:cs="仿宋"/>
                <w:sz w:val="24"/>
              </w:rPr>
            </w:pPr>
            <w:r>
              <w:rPr>
                <w:rFonts w:ascii="仿宋" w:hAnsi="仿宋" w:eastAsia="仿宋" w:cs="仿宋"/>
                <w:sz w:val="24"/>
              </w:rPr>
            </w:r>
            <w:r/>
          </w:p>
        </w:tc>
        <w:tc>
          <w:tcPr>
            <w:tcW w:w="6229" w:type="dxa"/>
            <w:vAlign w:val="center"/>
            <w:textDirection w:val="lrTb"/>
            <w:noWrap w:val="false"/>
          </w:tcPr>
          <w:p>
            <w:pPr>
              <w:spacing w:line="36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（2）施工现场安全事故及应急救援：</w:t>
            </w:r>
            <w:r/>
          </w:p>
          <w:p>
            <w:pPr>
              <w:ind w:firstLine="240"/>
              <w:spacing w:line="3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1.有完备的组织架构：</w:t>
            </w:r>
            <w:r>
              <w:rPr>
                <w:rFonts w:hint="eastAsia" w:ascii="仿宋" w:hAnsi="仿宋" w:eastAsia="仿宋" w:cs="仿宋"/>
                <w:color w:val="000000"/>
                <w:sz w:val="24"/>
              </w:rPr>
              <w:t xml:space="preserve">责任明确到人（2分）</w:t>
            </w:r>
            <w:r>
              <w:rPr>
                <w:rFonts w:hint="eastAsia" w:ascii="仿宋" w:hAnsi="仿宋" w:eastAsia="仿宋" w:cs="仿宋"/>
                <w:color w:val="000000"/>
                <w:sz w:val="24"/>
                <w:lang w:val="zh-CN"/>
              </w:rPr>
              <w:t xml:space="preserve">；</w:t>
            </w:r>
            <w:r/>
          </w:p>
          <w:p>
            <w:pPr>
              <w:ind w:firstLine="240"/>
              <w:spacing w:line="3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2.抵抗风险措施分析：针对本项目进行风险识别与分级响应，合理进行项目风险的分析与评估</w:t>
            </w:r>
            <w:r>
              <w:rPr>
                <w:rFonts w:hint="eastAsia" w:ascii="仿宋" w:hAnsi="仿宋" w:eastAsia="仿宋" w:cs="仿宋"/>
                <w:color w:val="000000"/>
                <w:sz w:val="24"/>
              </w:rPr>
              <w:t xml:space="preserve">（1分）</w:t>
            </w:r>
            <w:r>
              <w:rPr>
                <w:rFonts w:hint="eastAsia" w:ascii="仿宋" w:hAnsi="仿宋" w:eastAsia="仿宋" w:cs="仿宋"/>
                <w:color w:val="000000"/>
                <w:sz w:val="24"/>
                <w:lang w:val="zh-CN"/>
              </w:rPr>
              <w:t xml:space="preserve">；</w:t>
            </w:r>
            <w:r/>
          </w:p>
          <w:p>
            <w:pPr>
              <w:ind w:firstLine="240"/>
              <w:spacing w:line="3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3.制定施工现场各种事故预防及应急处理预案，明确现场事故处理的流程及各种应急资源保障</w:t>
            </w:r>
            <w:r>
              <w:rPr>
                <w:rFonts w:hint="eastAsia" w:ascii="仿宋" w:hAnsi="仿宋" w:eastAsia="仿宋" w:cs="仿宋"/>
                <w:color w:val="000000"/>
                <w:sz w:val="24"/>
              </w:rPr>
              <w:t xml:space="preserve">（1分）</w:t>
            </w:r>
            <w:r>
              <w:rPr>
                <w:rFonts w:hint="eastAsia" w:ascii="仿宋" w:hAnsi="仿宋" w:eastAsia="仿宋" w:cs="仿宋"/>
                <w:color w:val="000000"/>
                <w:sz w:val="24"/>
                <w:lang w:val="zh-CN"/>
              </w:rPr>
              <w:t xml:space="preserve">；</w:t>
            </w:r>
            <w:r/>
          </w:p>
          <w:p>
            <w:pPr>
              <w:ind w:firstLine="240"/>
              <w:spacing w:line="360" w:lineRule="exact"/>
              <w:rPr>
                <w:rFonts w:ascii="仿宋" w:hAnsi="仿宋" w:eastAsia="仿宋" w:cs="仿宋"/>
                <w:color w:val="000000"/>
                <w:sz w:val="24"/>
              </w:rPr>
            </w:pPr>
            <w:r>
              <w:rPr>
                <w:rFonts w:hint="eastAsia" w:ascii="仿宋" w:hAnsi="仿宋" w:eastAsia="仿宋" w:cs="仿宋"/>
                <w:color w:val="000000"/>
                <w:sz w:val="24"/>
                <w:lang w:val="zh-CN"/>
              </w:rPr>
              <w:t xml:space="preserve">4.制定应急预案培训、演练及事后处理方案</w:t>
            </w:r>
            <w:r>
              <w:rPr>
                <w:rFonts w:hint="eastAsia" w:ascii="仿宋" w:hAnsi="仿宋" w:eastAsia="仿宋" w:cs="仿宋"/>
                <w:color w:val="000000"/>
                <w:sz w:val="24"/>
              </w:rPr>
              <w:t xml:space="preserve">（1分）</w:t>
            </w:r>
            <w:r>
              <w:rPr>
                <w:rFonts w:hint="eastAsia" w:ascii="仿宋" w:hAnsi="仿宋" w:eastAsia="仿宋" w:cs="仿宋"/>
                <w:color w:val="000000"/>
                <w:sz w:val="24"/>
                <w:lang w:val="zh-CN"/>
              </w:rPr>
              <w:t xml:space="preserve">。</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5</w:t>
            </w:r>
            <w:r/>
          </w:p>
        </w:tc>
      </w:tr>
      <w:tr>
        <w:trPr>
          <w:jc w:val="center"/>
          <w:trHeight w:val="542"/>
        </w:trPr>
        <w:tc>
          <w:tcPr>
            <w:tcW w:w="750" w:type="dxa"/>
            <w:vAlign w:val="center"/>
            <w:vMerge w:val="restart"/>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4</w:t>
            </w:r>
            <w:r/>
          </w:p>
        </w:tc>
        <w:tc>
          <w:tcPr>
            <w:tcW w:w="1215" w:type="dxa"/>
            <w:vAlign w:val="center"/>
            <w:vMerge w:val="restart"/>
            <w:textDirection w:val="lrTb"/>
            <w:noWrap w:val="false"/>
          </w:tcPr>
          <w:p>
            <w:pPr>
              <w:spacing w:line="360" w:lineRule="exact"/>
              <w:rPr>
                <w:rFonts w:ascii="仿宋" w:hAnsi="仿宋" w:eastAsia="仿宋" w:cs="仿宋"/>
                <w:color w:val="000000"/>
                <w:sz w:val="24"/>
              </w:rPr>
            </w:pPr>
            <w:r>
              <w:rPr>
                <w:rFonts w:hint="eastAsia" w:ascii="仿宋" w:hAnsi="仿宋" w:eastAsia="仿宋" w:cs="仿宋"/>
                <w:color w:val="000000"/>
                <w:sz w:val="24"/>
              </w:rPr>
              <w:t xml:space="preserve">商务部分</w:t>
            </w:r>
            <w:r/>
          </w:p>
          <w:p>
            <w:pPr>
              <w:spacing w:line="360" w:lineRule="exact"/>
              <w:rPr>
                <w:rFonts w:ascii="仿宋" w:hAnsi="仿宋" w:eastAsia="仿宋" w:cs="仿宋"/>
                <w:color w:val="000000"/>
                <w:sz w:val="24"/>
              </w:rPr>
            </w:pPr>
            <w:r>
              <w:rPr>
                <w:rFonts w:hint="eastAsia" w:ascii="仿宋" w:hAnsi="仿宋" w:eastAsia="仿宋" w:cs="仿宋"/>
                <w:color w:val="000000"/>
                <w:sz w:val="24"/>
              </w:rPr>
              <w:t xml:space="preserve">（6分）</w:t>
            </w:r>
            <w:r/>
          </w:p>
        </w:tc>
        <w:tc>
          <w:tcPr>
            <w:tcW w:w="6229" w:type="dxa"/>
            <w:vAlign w:val="center"/>
            <w:textDirection w:val="lrTb"/>
            <w:noWrap w:val="false"/>
          </w:tcPr>
          <w:p>
            <w:pPr>
              <w:jc w:val="left"/>
              <w:spacing w:line="360" w:lineRule="exact"/>
              <w:widowControl/>
              <w:rPr>
                <w:rFonts w:ascii="仿宋" w:hAnsi="仿宋" w:eastAsia="仿宋" w:cs="仿宋"/>
                <w:color w:val="000000"/>
                <w:sz w:val="24"/>
                <w:lang w:bidi="ar"/>
              </w:rPr>
            </w:pPr>
            <w:r>
              <w:rPr>
                <w:rFonts w:hint="eastAsia" w:ascii="仿宋" w:hAnsi="仿宋" w:eastAsia="仿宋" w:cs="仿宋"/>
                <w:b/>
                <w:bCs/>
                <w:color w:val="000000"/>
                <w:sz w:val="24"/>
                <w:lang w:bidi="ar"/>
              </w:rPr>
              <w:t xml:space="preserve">（1）项目技术负责人</w:t>
            </w:r>
            <w:r>
              <w:rPr>
                <w:rFonts w:hint="eastAsia" w:ascii="仿宋" w:hAnsi="仿宋" w:eastAsia="仿宋" w:cs="仿宋"/>
                <w:color w:val="000000"/>
                <w:sz w:val="24"/>
                <w:lang w:bidi="ar"/>
              </w:rPr>
              <w:t xml:space="preserve">：</w:t>
            </w:r>
            <w:r/>
          </w:p>
          <w:p>
            <w:pPr>
              <w:pStyle w:val="1054"/>
              <w:ind w:firstLine="0"/>
              <w:spacing w:line="360" w:lineRule="exact"/>
              <w:rPr>
                <w:rFonts w:ascii="仿宋" w:hAnsi="仿宋" w:eastAsia="仿宋" w:cs="仿宋"/>
                <w:color w:val="000000"/>
                <w:lang w:eastAsia="zh-CN"/>
              </w:rPr>
            </w:pPr>
            <w:r>
              <w:rPr>
                <w:rFonts w:hint="eastAsia" w:ascii="仿宋" w:hAnsi="仿宋" w:eastAsia="仿宋" w:cs="仿宋"/>
                <w:color w:val="000000"/>
                <w:sz w:val="24"/>
                <w:lang w:eastAsia="zh-CN"/>
              </w:rPr>
              <w:t xml:space="preserve">    项目技术负责人具有建筑工程类中级职称证书的得</w:t>
            </w:r>
            <w:r>
              <w:rPr>
                <w:rFonts w:hint="eastAsia" w:ascii="仿宋" w:hAnsi="仿宋" w:eastAsia="仿宋" w:cs="仿宋"/>
                <w:color w:val="000000"/>
                <w:sz w:val="24"/>
                <w:lang w:eastAsia="zh-CN"/>
              </w:rPr>
              <w:t xml:space="preserve">1</w:t>
            </w:r>
            <w:r>
              <w:rPr>
                <w:rFonts w:hint="eastAsia" w:ascii="仿宋" w:hAnsi="仿宋" w:eastAsia="仿宋" w:cs="仿宋"/>
                <w:color w:val="000000"/>
                <w:sz w:val="24"/>
                <w:lang w:eastAsia="zh-CN"/>
              </w:rPr>
              <w:t xml:space="preserve">分，最高得</w:t>
            </w:r>
            <w:r>
              <w:rPr>
                <w:rFonts w:hint="eastAsia" w:ascii="仿宋" w:hAnsi="仿宋" w:eastAsia="仿宋" w:cs="仿宋"/>
                <w:color w:val="000000"/>
                <w:sz w:val="24"/>
                <w:lang w:eastAsia="zh-CN"/>
              </w:rPr>
              <w:t xml:space="preserve">1</w:t>
            </w:r>
            <w:r>
              <w:rPr>
                <w:rFonts w:hint="eastAsia" w:ascii="仿宋" w:hAnsi="仿宋" w:eastAsia="仿宋" w:cs="仿宋"/>
                <w:color w:val="000000"/>
                <w:sz w:val="24"/>
                <w:lang w:eastAsia="zh-CN"/>
              </w:rPr>
              <w:t xml:space="preserve">分，不提供不得分。</w:t>
            </w:r>
            <w:r/>
          </w:p>
          <w:p>
            <w:pPr>
              <w:pStyle w:val="1054"/>
              <w:ind w:firstLine="0"/>
              <w:spacing w:line="360" w:lineRule="exact"/>
              <w:rPr>
                <w:rFonts w:ascii="仿宋" w:hAnsi="仿宋" w:eastAsia="仿宋" w:cs="仿宋"/>
                <w:color w:val="000000"/>
                <w:sz w:val="24"/>
                <w:lang w:eastAsia="zh-CN"/>
              </w:rPr>
            </w:pPr>
            <w:r>
              <w:rPr>
                <w:rFonts w:hint="eastAsia" w:ascii="仿宋" w:hAnsi="仿宋" w:eastAsia="仿宋" w:cs="仿宋"/>
                <w:b/>
                <w:bCs/>
                <w:color w:val="000000"/>
                <w:sz w:val="24"/>
                <w:lang w:eastAsia="zh-CN"/>
              </w:rPr>
              <w:t xml:space="preserve">（需提供人员证书扫描件加盖供应商电子签章及供应商2025年1月1日以来任意1个月的</w:t>
            </w:r>
            <w:r>
              <w:rPr>
                <w:rFonts w:hint="eastAsia" w:ascii="仿宋" w:hAnsi="仿宋" w:eastAsia="仿宋" w:cs="仿宋"/>
                <w:b/>
                <w:bCs/>
                <w:color w:val="000000"/>
                <w:sz w:val="24"/>
                <w:lang w:eastAsia="zh-CN"/>
              </w:rPr>
              <w:t xml:space="preserve">社保证明</w:t>
            </w:r>
            <w:r>
              <w:rPr>
                <w:rFonts w:hint="eastAsia" w:ascii="仿宋" w:hAnsi="仿宋" w:eastAsia="仿宋" w:cs="仿宋"/>
                <w:b/>
                <w:bCs/>
                <w:color w:val="000000"/>
                <w:sz w:val="24"/>
                <w:lang w:eastAsia="zh-CN"/>
              </w:rPr>
              <w:t xml:space="preserve">，</w:t>
            </w:r>
            <w:r>
              <w:rPr>
                <w:rFonts w:hint="eastAsia" w:ascii="仿宋" w:hAnsi="仿宋" w:eastAsia="仿宋" w:cs="仿宋"/>
                <w:b/>
                <w:bCs/>
                <w:color w:val="000000"/>
                <w:sz w:val="24"/>
                <w:lang w:eastAsia="zh-CN"/>
              </w:rPr>
              <w:t xml:space="preserve">扫描件并加盖</w:t>
            </w:r>
            <w:r>
              <w:rPr>
                <w:rFonts w:hint="eastAsia" w:ascii="仿宋" w:hAnsi="仿宋" w:eastAsia="仿宋" w:cs="仿宋"/>
                <w:b/>
                <w:bCs/>
                <w:color w:val="000000"/>
                <w:sz w:val="24"/>
                <w:lang w:eastAsia="zh-CN"/>
              </w:rPr>
              <w:t xml:space="preserve">供应商电子签章。未提供证明材料则不得分。）</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1</w:t>
            </w:r>
            <w:r/>
          </w:p>
        </w:tc>
      </w:tr>
      <w:tr>
        <w:trPr>
          <w:jc w:val="center"/>
          <w:trHeight w:val="542"/>
        </w:trPr>
        <w:tc>
          <w:tcPr>
            <w:tcW w:w="750" w:type="dxa"/>
            <w:vAlign w:val="center"/>
            <w:vMerge w:val="continue"/>
            <w:textDirection w:val="lrTb"/>
            <w:noWrap w:val="false"/>
          </w:tcPr>
          <w:p>
            <w:pPr>
              <w:pStyle w:val="1038"/>
              <w:jc w:val="center"/>
              <w:spacing w:line="360" w:lineRule="exact"/>
              <w:rPr>
                <w:rFonts w:ascii="仿宋" w:hAnsi="仿宋" w:eastAsia="仿宋" w:cs="仿宋"/>
                <w:sz w:val="24"/>
              </w:rPr>
            </w:pPr>
            <w:r>
              <w:rPr>
                <w:rFonts w:ascii="仿宋" w:hAnsi="仿宋" w:eastAsia="仿宋" w:cs="仿宋"/>
                <w:sz w:val="24"/>
              </w:rPr>
            </w:r>
            <w:r/>
          </w:p>
        </w:tc>
        <w:tc>
          <w:tcPr>
            <w:tcW w:w="1215" w:type="dxa"/>
            <w:vAlign w:val="center"/>
            <w:vMerge w:val="continue"/>
            <w:textDirection w:val="lrTb"/>
            <w:noWrap w:val="false"/>
          </w:tcPr>
          <w:p>
            <w:pPr>
              <w:spacing w:line="360" w:lineRule="exact"/>
              <w:rPr>
                <w:rFonts w:ascii="仿宋" w:hAnsi="仿宋" w:eastAsia="仿宋" w:cs="仿宋"/>
                <w:color w:val="000000"/>
                <w:sz w:val="24"/>
              </w:rPr>
            </w:pPr>
            <w:r>
              <w:rPr>
                <w:rFonts w:ascii="仿宋" w:hAnsi="仿宋" w:eastAsia="仿宋" w:cs="仿宋"/>
                <w:color w:val="000000"/>
                <w:sz w:val="24"/>
              </w:rPr>
            </w:r>
            <w:r/>
          </w:p>
        </w:tc>
        <w:tc>
          <w:tcPr>
            <w:tcW w:w="6229" w:type="dxa"/>
            <w:vAlign w:val="center"/>
            <w:textDirection w:val="lrTb"/>
            <w:noWrap w:val="false"/>
          </w:tcPr>
          <w:p>
            <w:pPr>
              <w:jc w:val="left"/>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（2）项目组成员：</w:t>
            </w:r>
            <w:r/>
          </w:p>
          <w:p>
            <w:pPr>
              <w:ind w:firstLine="480"/>
              <w:spacing w:line="360" w:lineRule="exact"/>
              <w:rPr>
                <w:rFonts w:ascii="仿宋" w:hAnsi="仿宋" w:eastAsia="仿宋" w:cs="仿宋"/>
                <w:color w:val="000000"/>
                <w:sz w:val="24"/>
              </w:rPr>
            </w:pPr>
            <w:r>
              <w:rPr>
                <w:rFonts w:hint="eastAsia" w:ascii="仿宋" w:hAnsi="仿宋" w:eastAsia="仿宋" w:cs="仿宋"/>
                <w:color w:val="000000"/>
                <w:sz w:val="24"/>
              </w:rPr>
              <w:t xml:space="preserve">拟派的项目组成员（不含项目技术负责人）具有建筑工程二级及以上建造师证书的，每有1人得0.5分，本项最高</w:t>
            </w:r>
            <w:r>
              <w:rPr>
                <w:rFonts w:hint="eastAsia" w:ascii="仿宋" w:hAnsi="仿宋" w:eastAsia="仿宋" w:cs="仿宋"/>
                <w:color w:val="000000"/>
                <w:sz w:val="24"/>
              </w:rPr>
              <w:t xml:space="preserve">1</w:t>
            </w:r>
            <w:r>
              <w:rPr>
                <w:rFonts w:hint="eastAsia" w:ascii="仿宋" w:hAnsi="仿宋" w:eastAsia="仿宋" w:cs="仿宋"/>
                <w:color w:val="000000"/>
                <w:sz w:val="24"/>
              </w:rPr>
              <w:t xml:space="preserve">分，没有不得分。</w:t>
            </w:r>
            <w:r/>
          </w:p>
          <w:p>
            <w:pPr>
              <w:jc w:val="left"/>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（需提供人员证书扫描件加盖供应商电子签章及供应商2025年1月1日以来任意1个月的</w:t>
            </w:r>
            <w:r>
              <w:rPr>
                <w:rFonts w:hint="eastAsia" w:ascii="仿宋" w:hAnsi="仿宋" w:eastAsia="仿宋" w:cs="仿宋"/>
                <w:b/>
                <w:bCs/>
                <w:color w:val="000000"/>
                <w:sz w:val="24"/>
              </w:rPr>
              <w:t xml:space="preserve">社保证明</w:t>
            </w:r>
            <w:r>
              <w:rPr>
                <w:rFonts w:hint="eastAsia" w:ascii="仿宋" w:hAnsi="仿宋" w:eastAsia="仿宋" w:cs="仿宋"/>
                <w:b/>
                <w:bCs/>
                <w:color w:val="000000"/>
                <w:sz w:val="24"/>
              </w:rPr>
              <w:t xml:space="preserve">，</w:t>
            </w:r>
            <w:r>
              <w:rPr>
                <w:rFonts w:hint="eastAsia" w:ascii="仿宋" w:hAnsi="仿宋" w:eastAsia="仿宋" w:cs="仿宋"/>
                <w:b/>
                <w:bCs/>
                <w:color w:val="000000"/>
                <w:sz w:val="24"/>
              </w:rPr>
              <w:t xml:space="preserve">扫描件并加盖</w:t>
            </w:r>
            <w:r>
              <w:rPr>
                <w:rFonts w:hint="eastAsia" w:ascii="仿宋" w:hAnsi="仿宋" w:eastAsia="仿宋" w:cs="仿宋"/>
                <w:b/>
                <w:bCs/>
                <w:color w:val="000000"/>
                <w:sz w:val="24"/>
              </w:rPr>
              <w:t xml:space="preserve">供应商电子签章。未提供证明材料则不得分。）</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1</w:t>
            </w:r>
            <w:r/>
          </w:p>
        </w:tc>
      </w:tr>
      <w:tr>
        <w:trPr>
          <w:jc w:val="center"/>
          <w:trHeight w:val="542"/>
        </w:trPr>
        <w:tc>
          <w:tcPr>
            <w:tcW w:w="750" w:type="dxa"/>
            <w:vAlign w:val="center"/>
            <w:vMerge w:val="continue"/>
            <w:textDirection w:val="lrTb"/>
            <w:noWrap w:val="false"/>
          </w:tcPr>
          <w:p>
            <w:pPr>
              <w:pStyle w:val="1038"/>
              <w:jc w:val="center"/>
              <w:spacing w:line="360" w:lineRule="exact"/>
              <w:rPr>
                <w:rFonts w:ascii="仿宋" w:hAnsi="仿宋" w:eastAsia="仿宋" w:cs="仿宋"/>
                <w:sz w:val="24"/>
              </w:rPr>
            </w:pPr>
            <w:r>
              <w:rPr>
                <w:rFonts w:ascii="仿宋" w:hAnsi="仿宋" w:eastAsia="仿宋" w:cs="仿宋"/>
                <w:sz w:val="24"/>
              </w:rPr>
            </w:r>
            <w:r/>
          </w:p>
        </w:tc>
        <w:tc>
          <w:tcPr>
            <w:tcW w:w="1215" w:type="dxa"/>
            <w:vAlign w:val="center"/>
            <w:vMerge w:val="continue"/>
            <w:textDirection w:val="lrTb"/>
            <w:noWrap w:val="false"/>
          </w:tcPr>
          <w:p>
            <w:pPr>
              <w:spacing w:line="360" w:lineRule="exact"/>
              <w:rPr>
                <w:rFonts w:ascii="仿宋" w:hAnsi="仿宋" w:eastAsia="仿宋" w:cs="仿宋"/>
                <w:color w:val="000000"/>
                <w:sz w:val="24"/>
              </w:rPr>
            </w:pPr>
            <w:r>
              <w:rPr>
                <w:rFonts w:ascii="仿宋" w:hAnsi="仿宋" w:eastAsia="仿宋" w:cs="仿宋"/>
                <w:color w:val="000000"/>
                <w:sz w:val="24"/>
              </w:rPr>
            </w:r>
            <w:r/>
          </w:p>
        </w:tc>
        <w:tc>
          <w:tcPr>
            <w:tcW w:w="6229" w:type="dxa"/>
            <w:vAlign w:val="center"/>
            <w:textDirection w:val="lrTb"/>
            <w:noWrap w:val="false"/>
          </w:tcPr>
          <w:p>
            <w:pPr>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（3）业绩（企业）</w:t>
            </w:r>
            <w:r/>
          </w:p>
          <w:p>
            <w:pPr>
              <w:ind w:firstLine="480"/>
              <w:spacing w:line="360" w:lineRule="exact"/>
              <w:rPr>
                <w:rFonts w:ascii="仿宋" w:hAnsi="仿宋" w:eastAsia="仿宋" w:cs="仿宋"/>
                <w:color w:val="000000"/>
                <w:sz w:val="24"/>
              </w:rPr>
            </w:pPr>
            <w:r>
              <w:rPr>
                <w:rFonts w:hint="eastAsia" w:ascii="仿宋" w:hAnsi="仿宋" w:eastAsia="仿宋" w:cs="仿宋"/>
                <w:color w:val="000000"/>
                <w:sz w:val="24"/>
              </w:rPr>
              <w:t xml:space="preserve">投标人自2022年1月1日（含）以来（以合同签订时间为准），承担过</w:t>
            </w:r>
            <w:r>
              <w:rPr>
                <w:rFonts w:hint="eastAsia" w:ascii="仿宋" w:hAnsi="仿宋" w:eastAsia="仿宋" w:cs="仿宋"/>
                <w:color w:val="000000"/>
                <w:sz w:val="24"/>
                <w:lang w:val="zh-CN"/>
              </w:rPr>
              <w:t xml:space="preserve">改造</w:t>
            </w:r>
            <w:r>
              <w:rPr>
                <w:rFonts w:hint="eastAsia" w:ascii="仿宋" w:hAnsi="仿宋" w:eastAsia="仿宋" w:cs="仿宋"/>
                <w:color w:val="000000"/>
                <w:sz w:val="24"/>
              </w:rPr>
              <w:t xml:space="preserve">或</w:t>
            </w:r>
            <w:r>
              <w:rPr>
                <w:rFonts w:hint="eastAsia" w:ascii="仿宋" w:hAnsi="仿宋" w:eastAsia="仿宋" w:cs="仿宋"/>
                <w:color w:val="000000"/>
                <w:sz w:val="24"/>
                <w:lang w:val="zh-CN"/>
              </w:rPr>
              <w:t xml:space="preserve">装修</w:t>
            </w:r>
            <w:r>
              <w:rPr>
                <w:rFonts w:hint="eastAsia" w:ascii="仿宋" w:hAnsi="仿宋" w:eastAsia="仿宋" w:cs="仿宋"/>
                <w:color w:val="000000"/>
                <w:sz w:val="24"/>
              </w:rPr>
              <w:t xml:space="preserve">项目的，每提供一份业绩得1分，本项最多得1分，未提供不得分。</w:t>
            </w:r>
            <w:r/>
          </w:p>
          <w:p>
            <w:pPr>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（提供合同、中标通知书、</w:t>
            </w:r>
            <w:r>
              <w:rPr>
                <w:rFonts w:hint="eastAsia" w:ascii="仿宋" w:hAnsi="仿宋" w:eastAsia="仿宋" w:cs="仿宋"/>
                <w:b/>
                <w:bCs/>
                <w:color w:val="000000"/>
                <w:sz w:val="24"/>
                <w:lang w:val="zh-CN"/>
              </w:rPr>
              <w:t xml:space="preserve">竣工验收证明材料，缺一不可，</w:t>
            </w:r>
            <w:r>
              <w:rPr>
                <w:rFonts w:hint="eastAsia" w:ascii="仿宋" w:hAnsi="仿宋" w:eastAsia="仿宋" w:cs="仿宋"/>
                <w:b/>
                <w:bCs/>
                <w:color w:val="000000"/>
                <w:sz w:val="24"/>
              </w:rPr>
              <w:t xml:space="preserve">扫描件并加盖</w:t>
            </w:r>
            <w:r>
              <w:rPr>
                <w:rFonts w:hint="eastAsia" w:ascii="仿宋" w:hAnsi="仿宋" w:eastAsia="仿宋" w:cs="仿宋"/>
                <w:b/>
                <w:bCs/>
                <w:color w:val="000000"/>
                <w:sz w:val="24"/>
              </w:rPr>
              <w:t xml:space="preserve">供应商电子签章。提供的证明材料必须反映出相关数据和内容，否则视为未提供。企业业绩与项目负责人业绩不可兼得。）</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2</w:t>
            </w:r>
            <w:r/>
          </w:p>
        </w:tc>
      </w:tr>
      <w:tr>
        <w:trPr>
          <w:jc w:val="center"/>
          <w:trHeight w:val="542"/>
        </w:trPr>
        <w:tc>
          <w:tcPr>
            <w:tcW w:w="750" w:type="dxa"/>
            <w:vAlign w:val="center"/>
            <w:vMerge w:val="continue"/>
            <w:textDirection w:val="lrTb"/>
            <w:noWrap w:val="false"/>
          </w:tcPr>
          <w:p>
            <w:pPr>
              <w:pStyle w:val="1038"/>
              <w:jc w:val="center"/>
              <w:spacing w:line="360" w:lineRule="exact"/>
              <w:rPr>
                <w:rFonts w:ascii="仿宋" w:hAnsi="仿宋" w:eastAsia="仿宋" w:cs="仿宋"/>
                <w:sz w:val="24"/>
              </w:rPr>
            </w:pPr>
            <w:r>
              <w:rPr>
                <w:rFonts w:ascii="仿宋" w:hAnsi="仿宋" w:eastAsia="仿宋" w:cs="仿宋"/>
                <w:sz w:val="24"/>
              </w:rPr>
            </w:r>
            <w:r/>
          </w:p>
        </w:tc>
        <w:tc>
          <w:tcPr>
            <w:tcW w:w="1215" w:type="dxa"/>
            <w:vAlign w:val="center"/>
            <w:vMerge w:val="continue"/>
            <w:textDirection w:val="lrTb"/>
            <w:noWrap w:val="false"/>
          </w:tcPr>
          <w:p>
            <w:pPr>
              <w:spacing w:line="360" w:lineRule="exact"/>
              <w:rPr>
                <w:rFonts w:ascii="仿宋" w:hAnsi="仿宋" w:eastAsia="仿宋" w:cs="仿宋"/>
                <w:color w:val="000000"/>
                <w:sz w:val="24"/>
              </w:rPr>
            </w:pPr>
            <w:r>
              <w:rPr>
                <w:rFonts w:ascii="仿宋" w:hAnsi="仿宋" w:eastAsia="仿宋" w:cs="仿宋"/>
                <w:color w:val="000000"/>
                <w:sz w:val="24"/>
              </w:rPr>
            </w:r>
            <w:r/>
          </w:p>
        </w:tc>
        <w:tc>
          <w:tcPr>
            <w:tcW w:w="6229" w:type="dxa"/>
            <w:vAlign w:val="center"/>
            <w:textDirection w:val="lrTb"/>
            <w:noWrap w:val="false"/>
          </w:tcPr>
          <w:p>
            <w:pPr>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（4）业绩（项目负责人）</w:t>
            </w:r>
            <w:r/>
          </w:p>
          <w:p>
            <w:pPr>
              <w:ind w:firstLine="480"/>
              <w:spacing w:line="360" w:lineRule="exact"/>
              <w:rPr>
                <w:rFonts w:ascii="仿宋" w:hAnsi="仿宋" w:eastAsia="仿宋" w:cs="仿宋"/>
                <w:color w:val="000000"/>
                <w:sz w:val="24"/>
              </w:rPr>
            </w:pPr>
            <w:r>
              <w:rPr>
                <w:rFonts w:hint="eastAsia" w:ascii="仿宋" w:hAnsi="仿宋" w:eastAsia="仿宋" w:cs="仿宋"/>
                <w:color w:val="000000"/>
                <w:sz w:val="24"/>
              </w:rPr>
              <w:t xml:space="preserve">项目负责人自2022年1月1日（含）以来（以合同签订时间为准），承担过</w:t>
            </w:r>
            <w:r>
              <w:rPr>
                <w:rFonts w:hint="eastAsia" w:ascii="仿宋" w:hAnsi="仿宋" w:eastAsia="仿宋" w:cs="仿宋"/>
                <w:color w:val="000000"/>
                <w:sz w:val="24"/>
                <w:lang w:val="zh-CN"/>
              </w:rPr>
              <w:t xml:space="preserve">改造</w:t>
            </w:r>
            <w:r>
              <w:rPr>
                <w:rFonts w:hint="eastAsia" w:ascii="仿宋" w:hAnsi="仿宋" w:eastAsia="仿宋" w:cs="仿宋"/>
                <w:color w:val="000000"/>
                <w:sz w:val="24"/>
              </w:rPr>
              <w:t xml:space="preserve">或</w:t>
            </w:r>
            <w:r>
              <w:rPr>
                <w:rFonts w:hint="eastAsia" w:ascii="仿宋" w:hAnsi="仿宋" w:eastAsia="仿宋" w:cs="仿宋"/>
                <w:color w:val="000000"/>
                <w:sz w:val="24"/>
                <w:lang w:val="zh-CN"/>
              </w:rPr>
              <w:t xml:space="preserve">装修</w:t>
            </w:r>
            <w:r>
              <w:rPr>
                <w:rFonts w:hint="eastAsia" w:ascii="仿宋" w:hAnsi="仿宋" w:eastAsia="仿宋" w:cs="仿宋"/>
                <w:color w:val="000000"/>
                <w:sz w:val="24"/>
              </w:rPr>
              <w:t xml:space="preserve">项目的，每提供一份业绩得1分，本项最多得1分，未提供不得分。</w:t>
            </w:r>
            <w:r/>
          </w:p>
          <w:p>
            <w:pPr>
              <w:spacing w:line="360" w:lineRule="exact"/>
              <w:rPr>
                <w:rFonts w:ascii="仿宋" w:hAnsi="仿宋" w:eastAsia="仿宋" w:cs="仿宋"/>
                <w:b/>
                <w:bCs/>
                <w:color w:val="000000"/>
                <w:sz w:val="24"/>
              </w:rPr>
            </w:pPr>
            <w:r>
              <w:rPr>
                <w:rFonts w:hint="eastAsia" w:ascii="仿宋" w:hAnsi="仿宋" w:eastAsia="仿宋" w:cs="仿宋"/>
                <w:b/>
                <w:bCs/>
                <w:color w:val="000000"/>
                <w:sz w:val="24"/>
              </w:rPr>
              <w:t xml:space="preserve">（提供合同、中标通知书、</w:t>
            </w:r>
            <w:r>
              <w:rPr>
                <w:rFonts w:hint="eastAsia" w:ascii="仿宋" w:hAnsi="仿宋" w:eastAsia="仿宋" w:cs="仿宋"/>
                <w:b/>
                <w:bCs/>
                <w:color w:val="000000"/>
                <w:sz w:val="24"/>
                <w:lang w:val="zh-CN"/>
              </w:rPr>
              <w:t xml:space="preserve">竣工验收证明材料，缺一不可，</w:t>
            </w:r>
            <w:r>
              <w:rPr>
                <w:rFonts w:hint="eastAsia" w:ascii="仿宋" w:hAnsi="仿宋" w:eastAsia="仿宋" w:cs="仿宋"/>
                <w:b/>
                <w:bCs/>
                <w:color w:val="000000"/>
                <w:sz w:val="24"/>
              </w:rPr>
              <w:t xml:space="preserve">扫描件并加盖</w:t>
            </w:r>
            <w:r>
              <w:rPr>
                <w:rFonts w:hint="eastAsia" w:ascii="仿宋" w:hAnsi="仿宋" w:eastAsia="仿宋" w:cs="仿宋"/>
                <w:b/>
                <w:bCs/>
                <w:color w:val="000000"/>
                <w:sz w:val="24"/>
              </w:rPr>
              <w:t xml:space="preserve">供应商电子签章。提供的证明材料必须反映出相关数据和内容，否则视为未提供。企业业绩与项目负责人业绩不可兼得。）</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2</w:t>
            </w:r>
            <w:r/>
          </w:p>
        </w:tc>
      </w:tr>
      <w:tr>
        <w:trPr>
          <w:jc w:val="center"/>
          <w:trHeight w:val="542"/>
        </w:trPr>
        <w:tc>
          <w:tcPr>
            <w:tcW w:w="750"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5</w:t>
            </w:r>
            <w:r/>
          </w:p>
        </w:tc>
        <w:tc>
          <w:tcPr>
            <w:tcW w:w="1215" w:type="dxa"/>
            <w:vAlign w:val="center"/>
            <w:textDirection w:val="lrTb"/>
            <w:noWrap w:val="false"/>
          </w:tcPr>
          <w:p>
            <w:pPr>
              <w:spacing w:line="360" w:lineRule="exact"/>
              <w:rPr>
                <w:rFonts w:ascii="仿宋" w:hAnsi="仿宋" w:eastAsia="仿宋" w:cs="仿宋"/>
                <w:color w:val="000000"/>
                <w:sz w:val="24"/>
              </w:rPr>
            </w:pPr>
            <w:r>
              <w:rPr>
                <w:rFonts w:hint="eastAsia" w:ascii="仿宋" w:hAnsi="仿宋" w:eastAsia="仿宋" w:cs="仿宋"/>
                <w:color w:val="000000"/>
                <w:sz w:val="24"/>
              </w:rPr>
              <w:t xml:space="preserve">延长质保新增服务</w:t>
            </w:r>
            <w:r/>
          </w:p>
          <w:p>
            <w:pPr>
              <w:spacing w:line="360" w:lineRule="exact"/>
              <w:rPr>
                <w:rFonts w:ascii="仿宋" w:hAnsi="仿宋" w:eastAsia="仿宋" w:cs="仿宋"/>
                <w:color w:val="000000"/>
                <w:sz w:val="24"/>
              </w:rPr>
            </w:pPr>
            <w:r>
              <w:rPr>
                <w:rFonts w:hint="eastAsia" w:ascii="仿宋" w:hAnsi="仿宋" w:eastAsia="仿宋" w:cs="仿宋"/>
                <w:color w:val="000000"/>
                <w:sz w:val="24"/>
              </w:rPr>
              <w:t xml:space="preserve">（4分）</w:t>
            </w:r>
            <w:r/>
          </w:p>
        </w:tc>
        <w:tc>
          <w:tcPr>
            <w:tcW w:w="6229" w:type="dxa"/>
            <w:vAlign w:val="center"/>
            <w:textDirection w:val="lrTb"/>
            <w:noWrap w:val="false"/>
          </w:tcPr>
          <w:p>
            <w:pPr>
              <w:ind w:firstLine="480"/>
              <w:spacing w:line="360" w:lineRule="exact"/>
              <w:rPr>
                <w:rFonts w:ascii="仿宋" w:hAnsi="仿宋" w:eastAsia="仿宋" w:cs="仿宋"/>
                <w:color w:val="000000"/>
                <w:sz w:val="24"/>
              </w:rPr>
            </w:pPr>
            <w:r>
              <w:rPr>
                <w:rFonts w:hint="eastAsia" w:ascii="仿宋" w:hAnsi="仿宋" w:eastAsia="仿宋" w:cs="仿宋"/>
                <w:color w:val="000000"/>
                <w:sz w:val="24"/>
              </w:rPr>
              <w:t xml:space="preserve">投标人提供规范规定质保年限的基础上增加1年质保期的，得2分；增加2年质保期的，得4分，满分4分。</w:t>
            </w:r>
            <w:r/>
          </w:p>
          <w:p>
            <w:pPr>
              <w:spacing w:line="360" w:lineRule="exact"/>
              <w:rPr>
                <w:rFonts w:ascii="仿宋" w:hAnsi="仿宋" w:eastAsia="仿宋" w:cs="仿宋"/>
                <w:b/>
                <w:bCs/>
                <w:color w:val="000000"/>
                <w:sz w:val="24"/>
              </w:rPr>
            </w:pPr>
            <w:r>
              <w:rPr>
                <w:rFonts w:hint="eastAsia" w:ascii="仿宋" w:hAnsi="仿宋" w:eastAsia="仿宋" w:cs="仿宋"/>
                <w:b/>
                <w:bCs/>
                <w:color w:val="000000"/>
                <w:sz w:val="22"/>
              </w:rPr>
              <w:t xml:space="preserve">（</w:t>
            </w:r>
            <w:r>
              <w:rPr>
                <w:rFonts w:hint="eastAsia" w:ascii="仿宋" w:hAnsi="仿宋" w:eastAsia="仿宋" w:cs="仿宋"/>
                <w:b/>
                <w:bCs/>
                <w:color w:val="000000"/>
                <w:sz w:val="24"/>
              </w:rPr>
              <w:t xml:space="preserve">注：需提供承诺书</w:t>
            </w:r>
            <w:r>
              <w:rPr>
                <w:rFonts w:hint="eastAsia" w:ascii="仿宋" w:hAnsi="仿宋" w:eastAsia="仿宋" w:cs="仿宋"/>
                <w:b/>
                <w:bCs/>
                <w:color w:val="000000"/>
                <w:sz w:val="24"/>
              </w:rPr>
              <w:t xml:space="preserve">扫描件并加盖</w:t>
            </w:r>
            <w:r>
              <w:rPr>
                <w:rFonts w:hint="eastAsia" w:ascii="仿宋" w:hAnsi="仿宋" w:eastAsia="仿宋" w:cs="仿宋"/>
                <w:b/>
                <w:bCs/>
                <w:color w:val="000000"/>
                <w:sz w:val="24"/>
              </w:rPr>
              <w:t xml:space="preserve">供应商电子签章上传至电子响应文件，不提供不得分）。</w:t>
            </w:r>
            <w:r/>
          </w:p>
        </w:tc>
        <w:tc>
          <w:tcPr>
            <w:tcW w:w="801" w:type="dxa"/>
            <w:vAlign w:val="center"/>
            <w:textDirection w:val="lrTb"/>
            <w:noWrap w:val="false"/>
          </w:tcPr>
          <w:p>
            <w:pPr>
              <w:pStyle w:val="1038"/>
              <w:jc w:val="center"/>
              <w:spacing w:line="360" w:lineRule="exact"/>
              <w:rPr>
                <w:rFonts w:ascii="仿宋" w:hAnsi="仿宋" w:eastAsia="仿宋" w:cs="仿宋"/>
                <w:sz w:val="24"/>
              </w:rPr>
            </w:pPr>
            <w:r>
              <w:rPr>
                <w:rFonts w:hint="eastAsia" w:ascii="仿宋" w:hAnsi="仿宋" w:eastAsia="仿宋" w:cs="仿宋"/>
                <w:sz w:val="24"/>
              </w:rPr>
              <w:t xml:space="preserve">4</w:t>
            </w:r>
            <w:r/>
          </w:p>
        </w:tc>
      </w:tr>
    </w:tbl>
    <w:p>
      <w:pPr>
        <w:spacing w:line="520" w:lineRule="exact"/>
        <w:tabs>
          <w:tab w:val="left" w:pos="180" w:leader="none"/>
        </w:tabs>
        <w:rPr>
          <w:rFonts w:ascii="仿宋" w:hAnsi="仿宋" w:eastAsia="仿宋" w:cs="仿宋"/>
          <w:b/>
          <w:color w:val="000000"/>
          <w:sz w:val="36"/>
          <w:szCs w:val="36"/>
        </w:rPr>
      </w:pPr>
      <w:r>
        <w:rPr>
          <w:rFonts w:ascii="仿宋" w:hAnsi="仿宋" w:eastAsia="仿宋" w:cs="仿宋"/>
          <w:b/>
          <w:color w:val="000000"/>
          <w:sz w:val="36"/>
          <w:szCs w:val="36"/>
        </w:rPr>
      </w:r>
      <w:r/>
    </w:p>
    <w:p>
      <w:pPr>
        <w:spacing w:line="520" w:lineRule="exact"/>
        <w:tabs>
          <w:tab w:val="left" w:pos="180" w:leader="none"/>
        </w:tabs>
        <w:rPr>
          <w:rFonts w:ascii="仿宋" w:hAnsi="仿宋" w:eastAsia="仿宋" w:cs="仿宋"/>
          <w:bCs/>
          <w:color w:val="000000"/>
          <w:sz w:val="24"/>
        </w:rPr>
      </w:pPr>
      <w:r>
        <w:rPr>
          <w:rFonts w:hint="eastAsia" w:ascii="仿宋" w:hAnsi="仿宋" w:eastAsia="仿宋" w:cs="仿宋"/>
          <w:bCs/>
          <w:color w:val="000000"/>
          <w:sz w:val="24"/>
        </w:rPr>
        <w:t xml:space="preserve">特别说明：</w:t>
      </w:r>
      <w:r/>
    </w:p>
    <w:p>
      <w:pPr>
        <w:ind w:firstLine="480"/>
        <w:spacing w:line="520" w:lineRule="exact"/>
        <w:tabs>
          <w:tab w:val="left" w:pos="180" w:leader="none"/>
        </w:tabs>
        <w:rPr>
          <w:rFonts w:ascii="仿宋" w:hAnsi="仿宋" w:eastAsia="仿宋" w:cs="仿宋"/>
          <w:bCs/>
          <w:color w:val="000000"/>
          <w:sz w:val="24"/>
        </w:rPr>
      </w:pPr>
      <w:r>
        <w:rPr>
          <w:rFonts w:hint="eastAsia" w:ascii="仿宋" w:hAnsi="仿宋" w:eastAsia="仿宋" w:cs="仿宋"/>
          <w:bCs/>
          <w:color w:val="000000"/>
          <w:sz w:val="24"/>
        </w:rPr>
        <w:t xml:space="preserve">1.方案部分各评分点得分应当取所有评委评分的平均值为最终得分；</w:t>
      </w:r>
      <w:r/>
    </w:p>
    <w:p>
      <w:pPr>
        <w:ind w:firstLine="480"/>
        <w:spacing w:line="520" w:lineRule="exact"/>
        <w:tabs>
          <w:tab w:val="left" w:pos="180" w:leader="none"/>
        </w:tabs>
        <w:rPr>
          <w:rFonts w:ascii="仿宋" w:hAnsi="仿宋" w:eastAsia="仿宋" w:cs="仿宋"/>
          <w:bCs/>
          <w:color w:val="000000"/>
          <w:sz w:val="24"/>
        </w:rPr>
      </w:pPr>
      <w:r>
        <w:rPr>
          <w:rFonts w:hint="eastAsia" w:ascii="仿宋" w:hAnsi="仿宋" w:eastAsia="仿宋" w:cs="仿宋"/>
          <w:bCs/>
          <w:color w:val="000000"/>
          <w:sz w:val="24"/>
        </w:rPr>
        <w:t xml:space="preserve">2.投标人所提供的相关证明材料应真实、有效，采购人和招标代理机构保留对投标人提供的相关证明材料进行核查的权利，如发现投标人提供虚假证明材料，采购人将按相关规定对其进行严肃处理；</w:t>
      </w:r>
      <w:r/>
    </w:p>
    <w:p>
      <w:pPr>
        <w:ind w:firstLine="480"/>
        <w:spacing w:line="520" w:lineRule="exact"/>
        <w:tabs>
          <w:tab w:val="left" w:pos="180" w:leader="none"/>
        </w:tabs>
        <w:rPr>
          <w:rFonts w:ascii="仿宋" w:hAnsi="仿宋" w:eastAsia="仿宋" w:cs="仿宋"/>
          <w:color w:val="000000"/>
          <w:sz w:val="24"/>
        </w:rPr>
      </w:pPr>
      <w:r>
        <w:rPr>
          <w:rFonts w:hint="eastAsia" w:ascii="仿宋" w:hAnsi="仿宋" w:eastAsia="仿宋" w:cs="仿宋"/>
          <w:bCs/>
          <w:color w:val="000000"/>
          <w:sz w:val="24"/>
        </w:rPr>
        <w:t xml:space="preserve">3.投标人必须按上述要求如实提供相关证明材料原件扫描件上传至指定位置，</w:t>
      </w:r>
      <w:r>
        <w:rPr>
          <w:rFonts w:hint="eastAsia" w:ascii="仿宋" w:hAnsi="仿宋" w:eastAsia="仿宋" w:cs="仿宋"/>
          <w:bCs/>
          <w:color w:val="000000"/>
          <w:sz w:val="24"/>
        </w:rPr>
        <w:t xml:space="preserve">如未按要求提供或提供资料不全，则与之相关的评分项不予计分。投标人提供的证明材料扫描件必须清晰有效，如因材料模糊不清评标小组无法辨认导致不得分的，其责任由投标人自行承担。</w:t>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center"/>
        <w:spacing w:line="520" w:lineRule="exact"/>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第四章 </w:t>
      </w:r>
      <w:r>
        <w:rPr>
          <w:rFonts w:hint="eastAsia" w:ascii="仿宋" w:hAnsi="仿宋" w:eastAsia="仿宋" w:cs="仿宋"/>
          <w:b/>
          <w:color w:val="000000"/>
          <w:sz w:val="36"/>
          <w:szCs w:val="36"/>
        </w:rPr>
        <w:t xml:space="preserve"> 合同格式及条款</w:t>
      </w:r>
      <w:r/>
    </w:p>
    <w:p>
      <w:pPr>
        <w:ind w:firstLine="560"/>
        <w:jc w:val="left"/>
        <w:spacing w:line="520" w:lineRule="exact"/>
        <w:rPr>
          <w:rFonts w:ascii="仿宋" w:hAnsi="仿宋" w:eastAsia="仿宋" w:cs="仿宋"/>
          <w:b/>
          <w:bCs/>
          <w:color w:val="000000"/>
          <w:sz w:val="36"/>
          <w:szCs w:val="36"/>
        </w:rPr>
      </w:pPr>
      <w:r>
        <w:rPr>
          <w:rFonts w:hint="eastAsia" w:ascii="仿宋" w:hAnsi="仿宋" w:eastAsia="仿宋" w:cs="仿宋"/>
          <w:bCs/>
          <w:color w:val="000000"/>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center"/>
        <w:spacing w:line="0" w:lineRule="atLeast"/>
        <w:rPr>
          <w:rFonts w:ascii="仿宋" w:hAnsi="仿宋" w:eastAsia="仿宋" w:cs="仿宋"/>
          <w:b/>
          <w:color w:val="000000"/>
          <w:sz w:val="36"/>
          <w:szCs w:val="52"/>
        </w:rPr>
      </w:pPr>
      <w:r>
        <w:rPr>
          <w:rFonts w:hint="eastAsia" w:ascii="仿宋" w:hAnsi="仿宋" w:eastAsia="仿宋" w:cs="仿宋"/>
          <w:b/>
          <w:color w:val="000000"/>
          <w:sz w:val="44"/>
          <w:szCs w:val="52"/>
        </w:rPr>
        <w:t xml:space="preserve">建设工程施工合同</w:t>
      </w:r>
      <w:r>
        <w:rPr>
          <w:rFonts w:hint="eastAsia" w:ascii="仿宋" w:hAnsi="仿宋" w:eastAsia="仿宋" w:cs="仿宋"/>
          <w:b/>
          <w:color w:val="000000"/>
          <w:sz w:val="36"/>
          <w:szCs w:val="52"/>
        </w:rPr>
        <w:br/>
        <w:t xml:space="preserve">（示范文本）</w:t>
      </w:r>
      <w:r/>
    </w:p>
    <w:p>
      <w:pPr>
        <w:jc w:val="center"/>
        <w:spacing w:line="0" w:lineRule="atLeast"/>
        <w:rPr>
          <w:rFonts w:ascii="仿宋" w:hAnsi="仿宋" w:eastAsia="仿宋" w:cs="仿宋"/>
          <w:b/>
          <w:color w:val="000000"/>
          <w:sz w:val="36"/>
          <w:szCs w:val="52"/>
        </w:rPr>
      </w:pPr>
      <w:r>
        <w:rPr>
          <w:rFonts w:ascii="仿宋" w:hAnsi="仿宋" w:eastAsia="仿宋" w:cs="仿宋"/>
          <w:b/>
          <w:color w:val="000000"/>
          <w:sz w:val="36"/>
          <w:szCs w:val="52"/>
        </w:rPr>
      </w:r>
      <w:r/>
    </w:p>
    <w:p>
      <w:pPr>
        <w:jc w:val="center"/>
        <w:spacing w:line="0" w:lineRule="atLeast"/>
        <w:rPr>
          <w:rFonts w:ascii="仿宋" w:hAnsi="仿宋" w:eastAsia="仿宋" w:cs="仿宋"/>
          <w:b/>
          <w:color w:val="000000"/>
          <w:sz w:val="44"/>
          <w:szCs w:val="72"/>
        </w:rPr>
      </w:pPr>
      <w:r>
        <w:rPr>
          <w:rFonts w:ascii="仿宋" w:hAnsi="仿宋" w:eastAsia="仿宋" w:cs="仿宋"/>
          <w:b/>
          <w:color w:val="000000"/>
          <w:sz w:val="44"/>
          <w:szCs w:val="72"/>
        </w:rPr>
      </w:r>
      <w:r/>
    </w:p>
    <w:p>
      <w:pPr>
        <w:jc w:val="center"/>
        <w:spacing w:line="0" w:lineRule="atLeast"/>
        <w:rPr>
          <w:rFonts w:ascii="仿宋" w:hAnsi="仿宋" w:eastAsia="仿宋" w:cs="仿宋"/>
          <w:b/>
          <w:color w:val="000000"/>
          <w:sz w:val="44"/>
          <w:szCs w:val="72"/>
        </w:rPr>
      </w:pPr>
      <w:r>
        <w:rPr>
          <w:rFonts w:ascii="仿宋" w:hAnsi="仿宋" w:eastAsia="仿宋" w:cs="仿宋"/>
          <w:b/>
          <w:color w:val="000000"/>
          <w:sz w:val="44"/>
          <w:szCs w:val="72"/>
        </w:rPr>
      </w:r>
      <w:r/>
    </w:p>
    <w:p>
      <w:pPr>
        <w:jc w:val="center"/>
        <w:spacing w:line="0" w:lineRule="atLeast"/>
        <w:rPr>
          <w:rFonts w:ascii="仿宋" w:hAnsi="仿宋" w:eastAsia="仿宋" w:cs="仿宋"/>
          <w:b/>
          <w:color w:val="000000"/>
          <w:sz w:val="36"/>
          <w:szCs w:val="52"/>
        </w:rPr>
      </w:pPr>
      <w:r>
        <w:rPr>
          <w:rFonts w:ascii="仿宋" w:hAnsi="仿宋" w:eastAsia="仿宋" w:cs="仿宋"/>
          <w:b/>
          <w:color w:val="000000"/>
          <w:sz w:val="36"/>
          <w:szCs w:val="52"/>
        </w:rPr>
      </w:r>
      <w:r/>
    </w:p>
    <w:p>
      <w:pPr>
        <w:spacing w:line="0" w:lineRule="atLeast"/>
        <w:rPr>
          <w:rFonts w:ascii="仿宋" w:hAnsi="仿宋" w:eastAsia="仿宋" w:cs="仿宋"/>
          <w:b/>
          <w:color w:val="000000"/>
          <w:sz w:val="20"/>
          <w:szCs w:val="28"/>
        </w:rPr>
      </w:pPr>
      <w:r>
        <w:rPr>
          <w:rFonts w:ascii="仿宋" w:hAnsi="仿宋" w:eastAsia="仿宋" w:cs="仿宋"/>
          <w:b/>
          <w:color w:val="000000"/>
          <w:sz w:val="20"/>
          <w:szCs w:val="28"/>
        </w:rPr>
      </w:r>
      <w:r/>
    </w:p>
    <w:p>
      <w:pPr>
        <w:spacing w:line="0" w:lineRule="atLeast"/>
        <w:rPr>
          <w:rFonts w:ascii="仿宋" w:hAnsi="仿宋" w:eastAsia="仿宋" w:cs="仿宋"/>
          <w:b/>
          <w:color w:val="000000"/>
          <w:sz w:val="20"/>
          <w:szCs w:val="28"/>
        </w:rPr>
      </w:pPr>
      <w:r>
        <w:rPr>
          <w:rFonts w:ascii="仿宋" w:hAnsi="仿宋" w:eastAsia="仿宋" w:cs="仿宋"/>
          <w:b/>
          <w:color w:val="000000"/>
          <w:sz w:val="20"/>
          <w:szCs w:val="28"/>
        </w:rPr>
      </w:r>
      <w:r/>
    </w:p>
    <w:p>
      <w:pPr>
        <w:spacing w:line="0" w:lineRule="atLeast"/>
        <w:rPr>
          <w:rFonts w:ascii="仿宋" w:hAnsi="仿宋" w:eastAsia="仿宋" w:cs="仿宋"/>
          <w:b/>
          <w:color w:val="000000"/>
          <w:sz w:val="20"/>
          <w:szCs w:val="28"/>
        </w:rPr>
      </w:pPr>
      <w:r>
        <w:rPr>
          <w:rFonts w:ascii="仿宋" w:hAnsi="仿宋" w:eastAsia="仿宋" w:cs="仿宋"/>
          <w:b/>
          <w:color w:val="000000"/>
          <w:sz w:val="20"/>
          <w:szCs w:val="28"/>
        </w:rPr>
      </w:r>
      <w:r/>
    </w:p>
    <w:p>
      <w:pPr>
        <w:spacing w:line="0" w:lineRule="atLeast"/>
        <w:rPr>
          <w:rFonts w:ascii="仿宋" w:hAnsi="仿宋" w:eastAsia="仿宋" w:cs="仿宋"/>
          <w:b/>
          <w:color w:val="000000"/>
          <w:sz w:val="20"/>
          <w:szCs w:val="28"/>
        </w:rPr>
      </w:pPr>
      <w:r>
        <w:rPr>
          <w:rFonts w:ascii="仿宋" w:hAnsi="仿宋" w:eastAsia="仿宋" w:cs="仿宋"/>
          <w:b/>
          <w:color w:val="000000"/>
          <w:sz w:val="20"/>
          <w:szCs w:val="28"/>
        </w:rPr>
      </w:r>
      <w:r/>
    </w:p>
    <w:p>
      <w:pPr>
        <w:spacing w:line="0" w:lineRule="atLeast"/>
        <w:rPr>
          <w:rFonts w:ascii="仿宋" w:hAnsi="仿宋" w:eastAsia="仿宋" w:cs="仿宋"/>
          <w:b/>
          <w:color w:val="000000"/>
          <w:sz w:val="24"/>
          <w:szCs w:val="40"/>
        </w:rPr>
      </w:pPr>
      <w:r>
        <w:rPr>
          <w:rFonts w:ascii="仿宋" w:hAnsi="仿宋" w:eastAsia="仿宋" w:cs="仿宋"/>
          <w:b/>
          <w:color w:val="000000"/>
          <w:sz w:val="24"/>
          <w:szCs w:val="40"/>
        </w:rPr>
      </w:r>
      <w:r/>
    </w:p>
    <w:p>
      <w:pPr>
        <w:ind w:right="2719" w:firstLine="3651"/>
        <w:spacing w:line="0" w:lineRule="atLeast"/>
        <w:rPr>
          <w:rFonts w:ascii="仿宋" w:hAnsi="仿宋" w:eastAsia="仿宋" w:cs="仿宋"/>
          <w:b/>
          <w:color w:val="000000"/>
          <w:sz w:val="28"/>
          <w:szCs w:val="40"/>
        </w:rPr>
      </w:pPr>
      <w:r>
        <w:rPr>
          <w:rFonts w:ascii="仿宋" w:hAnsi="仿宋" w:eastAsia="仿宋" w:cs="仿宋"/>
          <w:b/>
          <w:color w:val="000000"/>
          <w:sz w:val="28"/>
          <w:szCs w:val="40"/>
        </w:rPr>
      </w:r>
      <w:r/>
    </w:p>
    <w:p>
      <w:pPr>
        <w:ind w:right="2719" w:firstLine="2682"/>
        <w:spacing w:line="0" w:lineRule="atLeast"/>
        <w:rPr>
          <w:rFonts w:ascii="仿宋" w:hAnsi="仿宋" w:eastAsia="仿宋" w:cs="仿宋"/>
          <w:b/>
          <w:color w:val="000000"/>
          <w:sz w:val="28"/>
          <w:szCs w:val="40"/>
        </w:rPr>
      </w:pPr>
      <w:r>
        <w:rPr>
          <w:rFonts w:hint="eastAsia" w:ascii="仿宋" w:hAnsi="仿宋" w:eastAsia="仿宋" w:cs="仿宋"/>
          <w:color w:val="000000"/>
          <w:sz w:val="20"/>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3959225</wp:posOffset>
                </wp:positionH>
                <wp:positionV relativeFrom="paragraph">
                  <wp:posOffset>120015</wp:posOffset>
                </wp:positionV>
                <wp:extent cx="723900" cy="636905"/>
                <wp:effectExtent l="4445" t="5080" r="14604" b="5715"/>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723900" cy="636905"/>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6" o:spid="_x0000_s6" o:spt="202" type="#_x0000_t202" style="position:absolute;z-index:251660288;o:allowoverlap:true;o:allowincell:true;mso-position-horizontal-relative:text;margin-left:311.8pt;mso-position-horizontal:absolute;mso-position-vertical-relative:text;margin-top:9.4pt;mso-position-vertical:absolute;width:57.0pt;height:50.1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仿宋" w:hAnsi="仿宋" w:eastAsia="仿宋" w:cs="仿宋"/>
          <w:b/>
          <w:color w:val="000000"/>
          <w:sz w:val="28"/>
          <w:szCs w:val="40"/>
        </w:rPr>
        <w:t xml:space="preserve">住房城乡建设部</w:t>
      </w:r>
      <w:r/>
    </w:p>
    <w:p>
      <w:pPr>
        <w:ind w:right="2719" w:firstLine="3651"/>
        <w:spacing w:line="0" w:lineRule="atLeast"/>
        <w:rPr>
          <w:rFonts w:ascii="仿宋" w:hAnsi="仿宋" w:eastAsia="仿宋" w:cs="仿宋"/>
          <w:b/>
          <w:color w:val="000000"/>
          <w:sz w:val="28"/>
          <w:szCs w:val="40"/>
        </w:rPr>
      </w:pPr>
      <w:r>
        <w:rPr>
          <w:rFonts w:ascii="仿宋" w:hAnsi="仿宋" w:eastAsia="仿宋" w:cs="仿宋"/>
          <w:b/>
          <w:color w:val="000000"/>
          <w:sz w:val="28"/>
          <w:szCs w:val="40"/>
        </w:rPr>
      </w:r>
      <w:r/>
    </w:p>
    <w:p>
      <w:pPr>
        <w:ind w:right="2719" w:firstLine="2396"/>
        <w:spacing w:line="0" w:lineRule="atLeast"/>
        <w:rPr>
          <w:rFonts w:ascii="仿宋" w:hAnsi="仿宋" w:eastAsia="仿宋" w:cs="仿宋"/>
          <w:b/>
          <w:color w:val="000000"/>
          <w:sz w:val="28"/>
          <w:szCs w:val="40"/>
        </w:rPr>
      </w:pPr>
      <w:r>
        <w:rPr>
          <w:rFonts w:hint="eastAsia" w:ascii="仿宋" w:hAnsi="仿宋" w:eastAsia="仿宋" w:cs="仿宋"/>
          <w:b/>
          <w:color w:val="000000"/>
          <w:sz w:val="28"/>
          <w:szCs w:val="40"/>
        </w:rPr>
        <w:t xml:space="preserve">国家工商行政管理总局</w:t>
      </w:r>
      <w:r/>
    </w:p>
    <w:p>
      <w:pPr>
        <w:pStyle w:val="1054"/>
        <w:ind w:firstLine="0"/>
        <w:rPr>
          <w:rFonts w:ascii="仿宋" w:hAnsi="仿宋" w:eastAsia="仿宋" w:cs="仿宋"/>
          <w:color w:val="000000"/>
          <w:lang w:eastAsia="zh-CN"/>
        </w:rPr>
      </w:pPr>
      <w:r>
        <w:rPr>
          <w:rFonts w:ascii="仿宋" w:hAnsi="仿宋" w:eastAsia="仿宋" w:cs="仿宋"/>
          <w:color w:val="000000"/>
          <w:lang w:eastAsia="zh-CN"/>
        </w:rPr>
      </w:r>
      <w:r/>
    </w:p>
    <w:p>
      <w:pPr>
        <w:jc w:val="center"/>
        <w:spacing w:line="36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jc w:val="center"/>
        <w:spacing w:line="36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jc w:val="center"/>
        <w:spacing w:line="36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jc w:val="center"/>
        <w:spacing w:line="36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jc w:val="center"/>
        <w:spacing w:line="36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 </w:t>
      </w:r>
      <w:r/>
    </w:p>
    <w:p>
      <w:pPr>
        <w:jc w:val="center"/>
        <w:spacing w:line="360" w:lineRule="auto"/>
        <w:rPr>
          <w:rFonts w:ascii="仿宋" w:hAnsi="仿宋" w:eastAsia="仿宋" w:cs="仿宋"/>
          <w:b/>
          <w:bCs/>
          <w:color w:val="000000"/>
          <w:sz w:val="28"/>
          <w:szCs w:val="28"/>
          <w:lang w:val="zh-CN"/>
        </w:rPr>
      </w:pPr>
      <w:r>
        <w:rPr>
          <w:rFonts w:hint="eastAsia" w:ascii="仿宋" w:hAnsi="仿宋" w:eastAsia="仿宋" w:cs="仿宋"/>
          <w:b/>
          <w:bCs/>
          <w:color w:val="000000"/>
          <w:sz w:val="28"/>
          <w:szCs w:val="28"/>
        </w:rPr>
        <w:t xml:space="preserve"> </w:t>
      </w:r>
      <w:r>
        <w:rPr>
          <w:rFonts w:hint="eastAsia" w:ascii="仿宋" w:hAnsi="仿宋" w:eastAsia="仿宋" w:cs="仿宋"/>
          <w:b/>
          <w:bCs/>
          <w:color w:val="000000"/>
          <w:sz w:val="28"/>
          <w:szCs w:val="28"/>
          <w:lang w:val="zh-CN"/>
        </w:rPr>
        <w:t xml:space="preserve">第一部分 合同协议书</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（简称甲方）</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（简称乙方）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依照《中华人民共和国民法典》、《中华人民共和国建筑法》及其他有关法律、行政法规，遵循平等、自愿、公平和诚实信用的原则，双方就本工程施工事项协商一致，共同达成如下协议。</w:t>
      </w:r>
      <w:bookmarkStart w:id="36" w:name="_Toc24480292"/>
      <w:r/>
      <w:r/>
    </w:p>
    <w:p>
      <w:pPr>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一、工程概况</w:t>
      </w:r>
      <w:bookmarkStart w:id="37" w:name="_Toc24480293"/>
      <w:r/>
      <w:bookmarkEnd w:id="36"/>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1.工程名称：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2.工程地点：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3.工程立项批准文号：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4.资金来源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5.工程内容：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37"/>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6.工程承包范围：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spacing w:line="420" w:lineRule="exact"/>
        <w:rPr>
          <w:rFonts w:ascii="仿宋" w:hAnsi="仿宋" w:eastAsia="仿宋" w:cs="仿宋"/>
          <w:b/>
          <w:bCs/>
          <w:color w:val="000000"/>
          <w:sz w:val="24"/>
        </w:rPr>
      </w:pPr>
      <w:r/>
      <w:bookmarkStart w:id="38" w:name="_Toc24480294"/>
      <w:r>
        <w:rPr>
          <w:rFonts w:hint="eastAsia" w:ascii="仿宋" w:hAnsi="仿宋" w:eastAsia="仿宋" w:cs="仿宋"/>
          <w:b/>
          <w:bCs/>
          <w:color w:val="000000"/>
          <w:sz w:val="24"/>
        </w:rPr>
        <w:t xml:space="preserve">二、合同工期</w:t>
      </w:r>
      <w:bookmarkEnd w:id="38"/>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计划开工日期：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计划竣工日期：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工期总日历天数：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日历天。</w:t>
      </w:r>
      <w:bookmarkStart w:id="39" w:name="_Toc24480295"/>
      <w:r/>
      <w:r/>
    </w:p>
    <w:p>
      <w:pPr>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三、质量标准</w:t>
      </w:r>
      <w:bookmarkEnd w:id="39"/>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工程质量标准：</w:t>
      </w:r>
      <w:bookmarkStart w:id="40" w:name="_Toc24480296"/>
      <w:r>
        <w:rPr>
          <w:rFonts w:hint="eastAsia" w:ascii="仿宋" w:hAnsi="仿宋" w:eastAsia="仿宋" w:cs="仿宋"/>
          <w:color w:val="000000"/>
          <w:sz w:val="24"/>
          <w:u w:val="single"/>
        </w:rPr>
        <w:t xml:space="preserve">合格</w:t>
      </w:r>
      <w:r>
        <w:rPr>
          <w:rFonts w:hint="eastAsia" w:ascii="仿宋" w:hAnsi="仿宋" w:eastAsia="仿宋" w:cs="仿宋"/>
          <w:color w:val="000000"/>
          <w:sz w:val="24"/>
        </w:rPr>
        <w:t xml:space="preserve">。</w:t>
      </w:r>
      <w:r/>
    </w:p>
    <w:p>
      <w:pPr>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四、合同价款</w:t>
      </w:r>
      <w:bookmarkEnd w:id="40"/>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金额人民币（大写）：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元，（小写）¥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w:t>
      </w:r>
      <w:bookmarkStart w:id="41" w:name="_Toc24480297"/>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合同形式：</w:t>
      </w:r>
      <w:r>
        <w:rPr>
          <w:rFonts w:hint="eastAsia" w:ascii="仿宋" w:hAnsi="仿宋" w:eastAsia="仿宋" w:cs="仿宋"/>
          <w:b/>
          <w:bCs/>
          <w:color w:val="000000"/>
          <w:sz w:val="24"/>
          <w:u w:val="single"/>
        </w:rPr>
        <w:t xml:space="preserve">单价合同</w:t>
      </w:r>
      <w:r>
        <w:rPr>
          <w:rFonts w:hint="eastAsia" w:ascii="仿宋" w:hAnsi="仿宋" w:eastAsia="仿宋" w:cs="仿宋"/>
          <w:color w:val="000000"/>
          <w:sz w:val="24"/>
        </w:rPr>
        <w:t xml:space="preserve">。</w:t>
      </w:r>
      <w:r/>
    </w:p>
    <w:p>
      <w:pPr>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五、项目经理</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承包人项目经理：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六、合同文件</w:t>
      </w:r>
      <w:bookmarkEnd w:id="41"/>
      <w:r>
        <w:rPr>
          <w:rFonts w:hint="eastAsia" w:ascii="仿宋" w:hAnsi="仿宋" w:eastAsia="仿宋" w:cs="仿宋"/>
          <w:b/>
          <w:bCs/>
          <w:color w:val="000000"/>
          <w:sz w:val="24"/>
        </w:rPr>
        <w:t xml:space="preserve">构成</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本协议与下列文件一起构成合同文件：</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本合同协议书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bCs/>
          <w:color w:val="000000"/>
          <w:sz w:val="24"/>
        </w:rPr>
        <w:t xml:space="preserve">.招标</w:t>
      </w:r>
      <w:r>
        <w:rPr>
          <w:rFonts w:hint="eastAsia" w:ascii="仿宋" w:hAnsi="仿宋" w:eastAsia="仿宋" w:cs="仿宋"/>
          <w:color w:val="000000"/>
          <w:sz w:val="24"/>
        </w:rPr>
        <w:t xml:space="preserve">文件和成交通知书</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投标文件及其附件</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本合同专用条款、通用条款</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施工图纸（如有）、工程量清单</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工程量清单报价表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明确双方权利、义务的纪要、协议</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8</w:t>
      </w:r>
      <w:r>
        <w:rPr>
          <w:rFonts w:hint="eastAsia" w:ascii="仿宋" w:hAnsi="仿宋" w:eastAsia="仿宋" w:cs="仿宋"/>
          <w:bCs/>
          <w:color w:val="000000"/>
          <w:sz w:val="24"/>
        </w:rPr>
        <w:t xml:space="preserve">.</w:t>
      </w:r>
      <w:r>
        <w:rPr>
          <w:rFonts w:hint="eastAsia" w:ascii="仿宋" w:hAnsi="仿宋" w:eastAsia="仿宋" w:cs="仿宋"/>
          <w:color w:val="000000"/>
          <w:sz w:val="24"/>
        </w:rPr>
        <w:t xml:space="preserve">标准、规范及有关技术文件、技术要求</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双方有关工程的洽商、变更等书面协议或文件视为本合同的组成部分。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上述各项合同文件包括合同当事人就该项合同文件所</w:t>
      </w:r>
      <w:r>
        <w:rPr>
          <w:rFonts w:hint="eastAsia" w:ascii="仿宋" w:hAnsi="仿宋" w:eastAsia="仿宋" w:cs="仿宋"/>
          <w:color w:val="000000"/>
          <w:sz w:val="24"/>
        </w:rPr>
        <w:t xml:space="preserve">作出</w:t>
      </w:r>
      <w:r>
        <w:rPr>
          <w:rFonts w:hint="eastAsia" w:ascii="仿宋" w:hAnsi="仿宋" w:eastAsia="仿宋" w:cs="仿宋"/>
          <w:color w:val="000000"/>
          <w:sz w:val="24"/>
        </w:rPr>
        <w:t xml:space="preserve">的补充和修改，属于同一类内容的文件，应以最新签署的为准。专用合同条款及其附件须经合同当事人签字或盖章。</w:t>
      </w:r>
      <w:r/>
    </w:p>
    <w:p>
      <w:pPr>
        <w:spacing w:line="420" w:lineRule="exact"/>
        <w:rPr>
          <w:rFonts w:ascii="仿宋" w:hAnsi="仿宋" w:eastAsia="仿宋" w:cs="仿宋"/>
          <w:b/>
          <w:color w:val="000000"/>
          <w:sz w:val="24"/>
        </w:rPr>
      </w:pPr>
      <w:r/>
      <w:bookmarkStart w:id="42" w:name="_Toc351203487"/>
      <w:r>
        <w:rPr>
          <w:rFonts w:hint="eastAsia" w:ascii="仿宋" w:hAnsi="仿宋" w:eastAsia="仿宋" w:cs="仿宋"/>
          <w:b/>
          <w:color w:val="000000"/>
          <w:sz w:val="24"/>
        </w:rPr>
        <w:t xml:space="preserve">七、承诺</w:t>
      </w:r>
      <w:bookmarkEnd w:id="42"/>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1.发包人承诺按照法律规定履行项目审批手续、筹集工程建设资金并按照合同约定的期限和方式支付合同价款。</w:t>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3.发包人和承包人通过招投标形式签订合同的，双方理解并承诺不再就同一工程另行签订与合同实质性内容相背离的协议。</w:t>
      </w:r>
      <w:r/>
    </w:p>
    <w:p>
      <w:pPr>
        <w:spacing w:line="420" w:lineRule="exact"/>
        <w:rPr>
          <w:rFonts w:ascii="仿宋" w:hAnsi="仿宋" w:eastAsia="仿宋" w:cs="仿宋"/>
          <w:b/>
          <w:color w:val="000000"/>
          <w:sz w:val="24"/>
        </w:rPr>
      </w:pPr>
      <w:r/>
      <w:bookmarkStart w:id="43" w:name="_Toc351203488"/>
      <w:r>
        <w:rPr>
          <w:rFonts w:hint="eastAsia" w:ascii="仿宋" w:hAnsi="仿宋" w:eastAsia="仿宋" w:cs="仿宋"/>
          <w:b/>
          <w:color w:val="000000"/>
          <w:sz w:val="24"/>
        </w:rPr>
        <w:t xml:space="preserve">八、词语含义</w:t>
      </w:r>
      <w:bookmarkEnd w:id="43"/>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本协议书中词语含义与第二部分通用合同条款中赋予的含义相同。</w:t>
      </w:r>
      <w:r/>
    </w:p>
    <w:p>
      <w:pPr>
        <w:spacing w:line="420" w:lineRule="exact"/>
        <w:rPr>
          <w:rFonts w:ascii="仿宋" w:hAnsi="仿宋" w:eastAsia="仿宋" w:cs="仿宋"/>
          <w:b/>
          <w:color w:val="000000"/>
          <w:sz w:val="24"/>
        </w:rPr>
      </w:pPr>
      <w:r/>
      <w:bookmarkStart w:id="44" w:name="_Toc351203489"/>
      <w:r>
        <w:rPr>
          <w:rFonts w:hint="eastAsia" w:ascii="仿宋" w:hAnsi="仿宋" w:eastAsia="仿宋" w:cs="仿宋"/>
          <w:b/>
          <w:color w:val="000000"/>
          <w:sz w:val="24"/>
        </w:rPr>
        <w:t xml:space="preserve">九、签订时间</w:t>
      </w:r>
      <w:bookmarkEnd w:id="44"/>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本合同于</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年</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月</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日签订。</w:t>
      </w:r>
      <w:r/>
    </w:p>
    <w:p>
      <w:pPr>
        <w:spacing w:line="420" w:lineRule="exact"/>
        <w:rPr>
          <w:rFonts w:ascii="仿宋" w:hAnsi="仿宋" w:eastAsia="仿宋" w:cs="仿宋"/>
          <w:b/>
          <w:color w:val="000000"/>
          <w:sz w:val="24"/>
        </w:rPr>
      </w:pPr>
      <w:r/>
      <w:bookmarkStart w:id="45" w:name="_Toc351203490"/>
      <w:r>
        <w:rPr>
          <w:rFonts w:hint="eastAsia" w:ascii="仿宋" w:hAnsi="仿宋" w:eastAsia="仿宋" w:cs="仿宋"/>
          <w:b/>
          <w:color w:val="000000"/>
          <w:sz w:val="24"/>
        </w:rPr>
        <w:t xml:space="preserve">十、签订地点</w:t>
      </w:r>
      <w:bookmarkEnd w:id="45"/>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本合同在</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签订。</w:t>
      </w:r>
      <w:r/>
    </w:p>
    <w:p>
      <w:pPr>
        <w:spacing w:line="420" w:lineRule="exact"/>
        <w:rPr>
          <w:rFonts w:ascii="仿宋" w:hAnsi="仿宋" w:eastAsia="仿宋" w:cs="仿宋"/>
          <w:b/>
          <w:color w:val="000000"/>
          <w:sz w:val="24"/>
        </w:rPr>
      </w:pPr>
      <w:r/>
      <w:bookmarkStart w:id="46" w:name="_Toc351203491"/>
      <w:r>
        <w:rPr>
          <w:rFonts w:hint="eastAsia" w:ascii="仿宋" w:hAnsi="仿宋" w:eastAsia="仿宋" w:cs="仿宋"/>
          <w:b/>
          <w:color w:val="000000"/>
          <w:sz w:val="24"/>
        </w:rPr>
        <w:t xml:space="preserve">十一、补充协议</w:t>
      </w:r>
      <w:bookmarkEnd w:id="46"/>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合同未尽事宜，合同当事人另行签订补充协议，补充协议是合同的组成部分。</w:t>
      </w:r>
      <w:r/>
    </w:p>
    <w:p>
      <w:pPr>
        <w:spacing w:line="420" w:lineRule="exact"/>
        <w:rPr>
          <w:rFonts w:ascii="仿宋" w:hAnsi="仿宋" w:eastAsia="仿宋" w:cs="仿宋"/>
          <w:b/>
          <w:color w:val="000000"/>
          <w:sz w:val="24"/>
        </w:rPr>
      </w:pPr>
      <w:r/>
      <w:bookmarkStart w:id="47" w:name="_Toc351203492"/>
      <w:r>
        <w:rPr>
          <w:rFonts w:hint="eastAsia" w:ascii="仿宋" w:hAnsi="仿宋" w:eastAsia="仿宋" w:cs="仿宋"/>
          <w:b/>
          <w:color w:val="000000"/>
          <w:sz w:val="24"/>
        </w:rPr>
        <w:t xml:space="preserve">十二、合同生效</w:t>
      </w:r>
      <w:bookmarkEnd w:id="47"/>
      <w:r/>
      <w:r/>
    </w:p>
    <w:p>
      <w:pPr>
        <w:ind w:firstLine="420"/>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本合同自</w:t>
      </w:r>
      <w:r>
        <w:rPr>
          <w:rFonts w:hint="eastAsia" w:ascii="仿宋" w:hAnsi="仿宋" w:eastAsia="仿宋" w:cs="仿宋"/>
          <w:bCs/>
          <w:color w:val="000000"/>
          <w:sz w:val="24"/>
          <w:u w:val="single"/>
        </w:rPr>
        <w:t xml:space="preserve"> 甲乙双方签字盖章后 </w:t>
      </w:r>
      <w:r>
        <w:rPr>
          <w:rFonts w:hint="eastAsia" w:ascii="仿宋" w:hAnsi="仿宋" w:eastAsia="仿宋" w:cs="仿宋"/>
          <w:bCs/>
          <w:color w:val="000000"/>
          <w:sz w:val="24"/>
        </w:rPr>
        <w:t xml:space="preserve">生效。</w:t>
      </w:r>
      <w:r/>
    </w:p>
    <w:p>
      <w:pPr>
        <w:spacing w:line="420" w:lineRule="exact"/>
        <w:rPr>
          <w:rFonts w:ascii="仿宋" w:hAnsi="仿宋" w:eastAsia="仿宋" w:cs="仿宋"/>
          <w:b/>
          <w:color w:val="000000"/>
          <w:sz w:val="24"/>
        </w:rPr>
      </w:pPr>
      <w:r/>
      <w:bookmarkStart w:id="48" w:name="_Toc351203493"/>
      <w:r>
        <w:rPr>
          <w:rFonts w:hint="eastAsia" w:ascii="仿宋" w:hAnsi="仿宋" w:eastAsia="仿宋" w:cs="仿宋"/>
          <w:b/>
          <w:color w:val="000000"/>
          <w:sz w:val="24"/>
        </w:rPr>
        <w:t xml:space="preserve">十三、合同份数</w:t>
      </w:r>
      <w:bookmarkEnd w:id="48"/>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本合同一式</w:t>
      </w:r>
      <w:r>
        <w:rPr>
          <w:rFonts w:hint="eastAsia" w:ascii="仿宋" w:hAnsi="仿宋" w:eastAsia="仿宋" w:cs="仿宋"/>
          <w:color w:val="000000"/>
          <w:sz w:val="24"/>
          <w:u w:val="single"/>
        </w:rPr>
        <w:t xml:space="preserve">伍</w:t>
      </w:r>
      <w:r>
        <w:rPr>
          <w:rFonts w:hint="eastAsia" w:ascii="仿宋" w:hAnsi="仿宋" w:eastAsia="仿宋" w:cs="仿宋"/>
          <w:color w:val="000000"/>
          <w:sz w:val="24"/>
        </w:rPr>
        <w:t xml:space="preserve">份，发包人、承包人双方各执</w:t>
      </w:r>
      <w:r>
        <w:rPr>
          <w:rFonts w:hint="eastAsia" w:ascii="仿宋" w:hAnsi="仿宋" w:eastAsia="仿宋" w:cs="仿宋"/>
          <w:color w:val="000000"/>
          <w:sz w:val="24"/>
          <w:u w:val="single"/>
        </w:rPr>
        <w:t xml:space="preserve">贰</w:t>
      </w:r>
      <w:r>
        <w:rPr>
          <w:rFonts w:hint="eastAsia" w:ascii="仿宋" w:hAnsi="仿宋" w:eastAsia="仿宋" w:cs="仿宋"/>
          <w:color w:val="000000"/>
          <w:sz w:val="24"/>
        </w:rPr>
        <w:t xml:space="preserve">份，代理机构执</w:t>
      </w:r>
      <w:r>
        <w:rPr>
          <w:rFonts w:hint="eastAsia" w:ascii="仿宋" w:hAnsi="仿宋" w:eastAsia="仿宋" w:cs="仿宋"/>
          <w:color w:val="000000"/>
          <w:sz w:val="24"/>
          <w:u w:val="single"/>
        </w:rPr>
        <w:t xml:space="preserve">壹</w:t>
      </w:r>
      <w:r>
        <w:rPr>
          <w:rFonts w:hint="eastAsia" w:ascii="仿宋" w:hAnsi="仿宋" w:eastAsia="仿宋" w:cs="仿宋"/>
          <w:color w:val="000000"/>
          <w:sz w:val="24"/>
        </w:rPr>
        <w:t xml:space="preserve">份。</w:t>
      </w:r>
      <w:r/>
    </w:p>
    <w:p>
      <w:pPr>
        <w:ind w:firstLine="420"/>
        <w:spacing w:line="420" w:lineRule="exact"/>
        <w:rPr>
          <w:rFonts w:ascii="仿宋" w:hAnsi="仿宋" w:eastAsia="仿宋" w:cs="仿宋"/>
          <w:color w:val="000000"/>
          <w:sz w:val="24"/>
        </w:rPr>
      </w:pPr>
      <w:r/>
      <w:bookmarkStart w:id="49" w:name="_Toc498006745"/>
      <w:r/>
      <w:r/>
    </w:p>
    <w:p>
      <w:pPr>
        <w:ind w:firstLine="420"/>
        <w:spacing w:line="420" w:lineRule="exact"/>
        <w:rPr>
          <w:rFonts w:ascii="仿宋" w:hAnsi="仿宋" w:eastAsia="仿宋" w:cs="仿宋"/>
          <w:color w:val="000000"/>
          <w:sz w:val="24"/>
        </w:rPr>
      </w:pPr>
      <w:r>
        <w:rPr>
          <w:rFonts w:ascii="仿宋" w:hAnsi="仿宋" w:eastAsia="仿宋" w:cs="仿宋"/>
          <w:color w:val="000000"/>
          <w:sz w:val="24"/>
        </w:rPr>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发包人（公章）：                      承包人（公章）：</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法定代表人                            法定代表人</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或委托代理人（签字或盖章）：          或委托代理人（签字或盖章）：</w:t>
      </w:r>
      <w:bookmarkEnd w:id="49"/>
      <w:r/>
      <w:r/>
    </w:p>
    <w:p>
      <w:pPr>
        <w:pStyle w:val="1055"/>
        <w:spacing w:line="360" w:lineRule="auto"/>
        <w:rPr>
          <w:rFonts w:ascii="仿宋" w:hAnsi="仿宋" w:eastAsia="仿宋" w:cs="仿宋"/>
          <w:b/>
          <w:bCs/>
          <w:color w:val="000000"/>
          <w:sz w:val="28"/>
          <w:szCs w:val="28"/>
          <w:lang w:val="zh-CN"/>
        </w:rPr>
      </w:pPr>
      <w:r>
        <w:rPr>
          <w:rFonts w:ascii="仿宋" w:hAnsi="仿宋" w:eastAsia="仿宋" w:cs="仿宋"/>
          <w:b/>
          <w:bCs/>
          <w:color w:val="000000"/>
          <w:sz w:val="28"/>
          <w:szCs w:val="28"/>
          <w:lang w:val="zh-CN"/>
        </w:rPr>
      </w:r>
      <w:r/>
    </w:p>
    <w:p>
      <w:pPr>
        <w:pStyle w:val="1055"/>
        <w:spacing w:line="360" w:lineRule="auto"/>
        <w:rPr>
          <w:rFonts w:ascii="仿宋" w:hAnsi="仿宋" w:eastAsia="仿宋" w:cs="仿宋"/>
          <w:b/>
          <w:bCs/>
          <w:color w:val="000000"/>
          <w:sz w:val="28"/>
          <w:szCs w:val="28"/>
          <w:lang w:val="zh-CN"/>
        </w:rPr>
      </w:pPr>
      <w:r>
        <w:rPr>
          <w:rFonts w:ascii="仿宋" w:hAnsi="仿宋" w:eastAsia="仿宋" w:cs="仿宋"/>
          <w:b/>
          <w:bCs/>
          <w:color w:val="000000"/>
          <w:sz w:val="28"/>
          <w:szCs w:val="28"/>
          <w:lang w:val="zh-CN"/>
        </w:rPr>
      </w:r>
      <w:r/>
    </w:p>
    <w:p>
      <w:pPr>
        <w:pStyle w:val="1055"/>
        <w:jc w:val="center"/>
        <w:spacing w:line="360" w:lineRule="auto"/>
        <w:rPr>
          <w:rFonts w:ascii="仿宋" w:hAnsi="仿宋" w:eastAsia="仿宋" w:cs="仿宋"/>
          <w:color w:val="000000"/>
          <w:sz w:val="28"/>
          <w:szCs w:val="28"/>
        </w:rPr>
      </w:pPr>
      <w:r>
        <w:rPr>
          <w:rFonts w:hint="eastAsia" w:ascii="仿宋" w:hAnsi="仿宋" w:eastAsia="仿宋" w:cs="仿宋"/>
          <w:b/>
          <w:bCs/>
          <w:color w:val="000000"/>
          <w:sz w:val="28"/>
          <w:szCs w:val="28"/>
          <w:lang w:val="zh-CN"/>
        </w:rPr>
        <w:t xml:space="preserve">第二部分 通用合同条款</w:t>
      </w:r>
      <w:r/>
    </w:p>
    <w:p>
      <w:pPr>
        <w:ind w:firstLine="422"/>
        <w:jc w:val="center"/>
        <w:spacing w:line="360" w:lineRule="auto"/>
        <w:rPr>
          <w:rFonts w:ascii="仿宋" w:hAnsi="仿宋" w:eastAsia="仿宋" w:cs="仿宋"/>
          <w:color w:val="000000"/>
          <w:sz w:val="28"/>
          <w:szCs w:val="28"/>
        </w:rPr>
      </w:pPr>
      <w:r>
        <w:rPr>
          <w:rFonts w:hint="eastAsia" w:ascii="仿宋" w:hAnsi="仿宋" w:eastAsia="仿宋" w:cs="仿宋"/>
          <w:b/>
          <w:color w:val="000000"/>
          <w:sz w:val="28"/>
          <w:szCs w:val="28"/>
        </w:rPr>
        <w:t xml:space="preserve">采用《建设工程施工合同（示范文本）》（GF—2017—0201）。</w:t>
      </w:r>
      <w:r/>
    </w:p>
    <w:p>
      <w:pPr>
        <w:jc w:val="center"/>
        <w:keepLines/>
        <w:keepNext/>
        <w:spacing w:line="360" w:lineRule="auto"/>
        <w:rPr>
          <w:rFonts w:ascii="仿宋" w:hAnsi="仿宋" w:eastAsia="仿宋" w:cs="仿宋"/>
          <w:b/>
          <w:bCs/>
          <w:color w:val="000000"/>
          <w:sz w:val="28"/>
          <w:szCs w:val="28"/>
          <w:lang w:val="zh-CN"/>
        </w:rPr>
        <w:outlineLvl w:val="2"/>
      </w:pPr>
      <w:r/>
      <w:bookmarkStart w:id="50" w:name="_Toc498006746"/>
      <w:r>
        <w:rPr>
          <w:rFonts w:hint="eastAsia" w:ascii="仿宋" w:hAnsi="仿宋" w:eastAsia="仿宋" w:cs="仿宋"/>
          <w:b/>
          <w:bCs/>
          <w:color w:val="000000"/>
          <w:sz w:val="28"/>
          <w:szCs w:val="28"/>
          <w:lang w:val="zh-CN"/>
        </w:rPr>
        <w:t xml:space="preserve">第三部分 专用合同条款</w:t>
      </w:r>
      <w:bookmarkEnd w:id="50"/>
      <w:r/>
      <w:r/>
    </w:p>
    <w:p>
      <w:pPr>
        <w:spacing w:line="420" w:lineRule="exact"/>
        <w:rPr>
          <w:rFonts w:ascii="仿宋" w:hAnsi="仿宋" w:eastAsia="仿宋" w:cs="仿宋"/>
          <w:color w:val="000000"/>
          <w:sz w:val="24"/>
        </w:rPr>
      </w:pPr>
      <w:r/>
      <w:bookmarkStart w:id="51" w:name="_Toc351203633"/>
      <w:r>
        <w:rPr>
          <w:rFonts w:hint="eastAsia" w:ascii="仿宋" w:hAnsi="仿宋" w:eastAsia="仿宋" w:cs="仿宋"/>
          <w:color w:val="000000"/>
          <w:sz w:val="24"/>
        </w:rPr>
        <w:t xml:space="preserve">1</w:t>
      </w:r>
      <w:bookmarkStart w:id="52" w:name="_Toc296346657"/>
      <w:r/>
      <w:bookmarkStart w:id="53" w:name="_Toc297120456"/>
      <w:r/>
      <w:bookmarkStart w:id="54" w:name="_Toc297048342"/>
      <w:r/>
      <w:bookmarkStart w:id="55" w:name="_Toc296890984"/>
      <w:r/>
      <w:bookmarkStart w:id="56" w:name="_Toc296944495"/>
      <w:r/>
      <w:bookmarkStart w:id="57" w:name="_Toc292559866"/>
      <w:r/>
      <w:bookmarkStart w:id="58" w:name="_Toc296347155"/>
      <w:r/>
      <w:bookmarkStart w:id="59" w:name="_Toc296503156"/>
      <w:r/>
      <w:bookmarkStart w:id="60" w:name="_Toc292559361"/>
      <w:r/>
      <w:bookmarkStart w:id="61" w:name="_Toc296891196"/>
      <w:r>
        <w:rPr>
          <w:rFonts w:hint="eastAsia" w:ascii="仿宋" w:hAnsi="仿宋" w:eastAsia="仿宋" w:cs="仿宋"/>
          <w:color w:val="000000"/>
          <w:sz w:val="24"/>
        </w:rPr>
        <w:t xml:space="preserve">. 一般约定</w:t>
      </w:r>
      <w:bookmarkEnd w:id="51"/>
      <w:r/>
      <w:bookmarkEnd w:id="52"/>
      <w:r/>
      <w:bookmarkEnd w:id="53"/>
      <w:r/>
      <w:bookmarkEnd w:id="54"/>
      <w:r/>
      <w:bookmarkEnd w:id="55"/>
      <w:r/>
      <w:bookmarkEnd w:id="56"/>
      <w:r/>
      <w:bookmarkEnd w:id="57"/>
      <w:r/>
      <w:bookmarkEnd w:id="58"/>
      <w:r/>
      <w:bookmarkEnd w:id="59"/>
      <w:r/>
      <w:bookmarkEnd w:id="60"/>
      <w:r/>
      <w:bookmarkEnd w:id="61"/>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 词语定义</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1.1.1合同</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1.1.1.2其他合同文件包括：</w:t>
      </w:r>
      <w:r>
        <w:rPr>
          <w:rFonts w:hint="eastAsia" w:ascii="仿宋" w:hAnsi="仿宋" w:eastAsia="仿宋" w:cs="仿宋"/>
          <w:color w:val="000000"/>
          <w:sz w:val="24"/>
          <w:u w:val="single"/>
        </w:rPr>
        <w:t xml:space="preserve">在合同订立及履行过程中形成的与合同有关的文件1、承诺人承诺书；2、在实施过程中双方共同签署的补充与修正文件；3、招标文件的澄清、答疑、补充文件等；4、投标人须知。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1.1.2 合同当事人及其他相关方</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1.1.2.1监理人：</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资质类别和等级：</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电子信箱：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通信地址：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1.1.2.3 设计人：</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资质类别和等级：</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电子信箱：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通信地址：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1.1.3 工程和设备</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1.1.3.1 作为施工现场组成部分的其他场所包括：</w:t>
      </w:r>
      <w:r>
        <w:rPr>
          <w:rFonts w:hint="eastAsia" w:ascii="仿宋" w:hAnsi="仿宋" w:eastAsia="仿宋" w:cs="仿宋"/>
          <w:color w:val="000000"/>
          <w:spacing w:val="-4"/>
          <w:sz w:val="24"/>
          <w:u w:val="single"/>
        </w:rPr>
        <w:t xml:space="preserve">由发包人指定</w:t>
      </w:r>
      <w:r>
        <w:rPr>
          <w:rFonts w:hint="eastAsia" w:ascii="仿宋" w:hAnsi="仿宋" w:eastAsia="仿宋" w:cs="仿宋"/>
          <w:color w:val="000000"/>
          <w:sz w:val="24"/>
          <w:u w:val="single"/>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1.1.3.2 永久占地包括：</w:t>
      </w:r>
      <w:r>
        <w:rPr>
          <w:rFonts w:hint="eastAsia" w:ascii="仿宋" w:hAnsi="仿宋" w:eastAsia="仿宋" w:cs="仿宋"/>
          <w:color w:val="000000"/>
          <w:sz w:val="24"/>
          <w:u w:val="single"/>
        </w:rPr>
        <w:t xml:space="preserve">具体由发包人指定地点</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1.1.3.3 临时占地包括：</w:t>
      </w:r>
      <w:r>
        <w:rPr>
          <w:rFonts w:hint="eastAsia" w:ascii="仿宋" w:hAnsi="仿宋" w:eastAsia="仿宋" w:cs="仿宋"/>
          <w:bCs/>
          <w:color w:val="000000"/>
          <w:sz w:val="24"/>
          <w:u w:val="single"/>
        </w:rPr>
        <w:t xml:space="preserve">由承包人申请，经发包人批准的为实施合同工程需临时占用的土地</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1.2法律</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适用于合同的其他规范性文件：</w:t>
      </w:r>
      <w:r>
        <w:rPr>
          <w:rFonts w:hint="eastAsia" w:ascii="仿宋" w:hAnsi="仿宋" w:eastAsia="仿宋" w:cs="仿宋"/>
          <w:bCs/>
          <w:color w:val="000000"/>
          <w:sz w:val="24"/>
          <w:u w:val="single"/>
        </w:rPr>
        <w:t xml:space="preserve">中华人民共和国现行的、与本工程相关的全部法律法规</w:t>
      </w:r>
      <w:r>
        <w:rPr>
          <w:rFonts w:hint="eastAsia" w:ascii="仿宋" w:hAnsi="仿宋" w:eastAsia="仿宋" w:cs="仿宋"/>
          <w:color w:val="000000"/>
          <w:spacing w:val="-2"/>
          <w:sz w:val="24"/>
        </w:rPr>
        <w:t xml:space="preserve">。</w:t>
      </w:r>
      <w:r>
        <w:rPr>
          <w:rFonts w:hint="eastAsia" w:ascii="仿宋" w:hAnsi="仿宋" w:eastAsia="仿宋" w:cs="仿宋"/>
          <w:color w:val="000000"/>
          <w:sz w:val="24"/>
        </w:rPr>
        <w:t xml:space="preserve"> </w:t>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1.3标准和规范</w:t>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1.3.1适用于工程的标准规范包括：</w:t>
      </w:r>
      <w:r>
        <w:rPr>
          <w:rFonts w:hint="eastAsia" w:ascii="仿宋" w:hAnsi="仿宋" w:eastAsia="仿宋" w:cs="仿宋"/>
          <w:color w:val="000000"/>
          <w:sz w:val="24"/>
          <w:u w:val="single"/>
        </w:rPr>
        <w:t xml:space="preserve">国家部委颁发的有关施工验收标准、规范，</w:t>
      </w:r>
      <w:r>
        <w:rPr>
          <w:rFonts w:hint="eastAsia" w:ascii="仿宋" w:hAnsi="仿宋" w:eastAsia="仿宋" w:cs="仿宋"/>
          <w:color w:val="000000"/>
          <w:sz w:val="24"/>
          <w:u w:val="single"/>
        </w:rPr>
        <w:t xml:space="preserve">以及江苏省、淮安市、洪泽区建设以及环保等相关主管部门颁布的现行文件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1.3.2 发包人提供国外标准、规范的名称：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发包人提供国外标准、规范的份数：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发包人提供国外标准、规范的名称：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1.3.3发包人对工程的技术标准和功能要求的特殊要求：</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1.4 合同文件的优先顺序</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合同文件组成及优先顺序为：</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（1）本合同协议书 </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（2）招标文件和成交通知书</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（3）投标文件及其附件</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（4）本合同专用条款、通用条款</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（5）施工图纸（如有）、工程量清单</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（6）工程量清单报价表</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（7）明确双方权利、义务的纪要、协议</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（8）标准、规范及有关技术文件、技术要求</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u w:val="single"/>
        </w:rPr>
        <w:t xml:space="preserve">（9）其他合同文件。</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1.5 图纸和承包人文件</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1.5.1 图纸的提供</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发包人向承包人提供图纸的期限：</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发包人向承包人提供图纸的数量：</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发包人向承包人提供图纸的内容：</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1.5.2 承包人文件</w:t>
      </w:r>
      <w:r/>
    </w:p>
    <w:p>
      <w:pPr>
        <w:ind w:left="596"/>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需要由承包人提供的文件，包括：</w:t>
      </w:r>
      <w:r>
        <w:rPr>
          <w:rFonts w:hint="eastAsia" w:ascii="仿宋" w:hAnsi="仿宋" w:eastAsia="仿宋" w:cs="仿宋"/>
          <w:color w:val="000000"/>
          <w:sz w:val="24"/>
          <w:u w:val="single"/>
        </w:rPr>
        <w:t xml:space="preserve">施工组织设计、各类工程资料、质量检查验收资料、质保资料</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承包人提供的文件的期限为：</w:t>
      </w:r>
      <w:r>
        <w:rPr>
          <w:rFonts w:hint="eastAsia" w:ascii="仿宋" w:hAnsi="仿宋" w:eastAsia="仿宋" w:cs="仿宋"/>
          <w:color w:val="000000"/>
          <w:sz w:val="24"/>
          <w:u w:val="single"/>
        </w:rPr>
        <w:t xml:space="preserve">施工组织设计为正式开工前7日，其他文件按《专用合同条款》约定执行</w:t>
      </w:r>
      <w:r>
        <w:rPr>
          <w:rFonts w:hint="eastAsia" w:ascii="仿宋" w:hAnsi="仿宋" w:eastAsia="仿宋" w:cs="仿宋"/>
          <w:color w:val="000000"/>
          <w:sz w:val="24"/>
        </w:rPr>
        <w:t xml:space="preserve">；</w:t>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承包人提供的文件的数量为：</w:t>
      </w:r>
      <w:r>
        <w:rPr>
          <w:rFonts w:hint="eastAsia" w:ascii="仿宋" w:hAnsi="仿宋" w:eastAsia="仿宋" w:cs="仿宋"/>
          <w:color w:val="000000"/>
          <w:sz w:val="24"/>
          <w:u w:val="single"/>
        </w:rPr>
        <w:t xml:space="preserve">视</w:t>
      </w:r>
      <w:r>
        <w:rPr>
          <w:rFonts w:hint="eastAsia" w:ascii="仿宋" w:hAnsi="仿宋" w:eastAsia="仿宋" w:cs="仿宋"/>
          <w:color w:val="000000"/>
          <w:spacing w:val="-1"/>
          <w:sz w:val="24"/>
          <w:u w:val="single"/>
        </w:rPr>
        <w:t xml:space="preserve">发包人要求</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承包人提供的文件的形式为：</w:t>
      </w:r>
      <w:r>
        <w:rPr>
          <w:rFonts w:hint="eastAsia" w:ascii="仿宋" w:hAnsi="仿宋" w:eastAsia="仿宋" w:cs="仿宋"/>
          <w:color w:val="000000"/>
          <w:sz w:val="24"/>
          <w:u w:val="single"/>
        </w:rPr>
        <w:t xml:space="preserve">书面文件及电子版</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pacing w:val="-1"/>
          <w:sz w:val="24"/>
          <w:u w:val="single"/>
        </w:rPr>
      </w:pPr>
      <w:r>
        <w:rPr>
          <w:rFonts w:hint="eastAsia" w:ascii="仿宋" w:hAnsi="仿宋" w:eastAsia="仿宋" w:cs="仿宋"/>
          <w:color w:val="000000"/>
          <w:sz w:val="24"/>
        </w:rPr>
        <w:t xml:space="preserve">发包人审批承包人文件的期限：</w:t>
      </w:r>
      <w:r>
        <w:rPr>
          <w:rFonts w:hint="eastAsia" w:ascii="仿宋" w:hAnsi="仿宋" w:eastAsia="仿宋" w:cs="仿宋"/>
          <w:color w:val="000000"/>
          <w:spacing w:val="-1"/>
          <w:sz w:val="24"/>
          <w:u w:val="single"/>
        </w:rPr>
        <w:t xml:space="preserve">收到文件后7日内</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1.6现场图纸准备</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关于现场图纸准备的约定：</w:t>
      </w:r>
      <w:r>
        <w:rPr>
          <w:rFonts w:hint="eastAsia" w:ascii="仿宋" w:hAnsi="仿宋" w:eastAsia="仿宋" w:cs="仿宋"/>
          <w:color w:val="000000"/>
          <w:sz w:val="24"/>
          <w:u w:val="single"/>
        </w:rPr>
        <w:t xml:space="preserve">按《通用合同条款》执行</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1.7 联络</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1.7.1发包人和承包人应当在</w:t>
      </w:r>
      <w:r>
        <w:rPr>
          <w:rFonts w:hint="eastAsia" w:ascii="仿宋" w:hAnsi="仿宋" w:eastAsia="仿宋" w:cs="仿宋"/>
          <w:b/>
          <w:bCs/>
          <w:color w:val="000000"/>
          <w:sz w:val="24"/>
          <w:u w:val="single"/>
        </w:rPr>
        <w:t xml:space="preserve">3</w:t>
      </w:r>
      <w:r>
        <w:rPr>
          <w:rFonts w:hint="eastAsia" w:ascii="仿宋" w:hAnsi="仿宋" w:eastAsia="仿宋" w:cs="仿宋"/>
          <w:color w:val="000000"/>
          <w:sz w:val="24"/>
        </w:rPr>
        <w:t xml:space="preserve">天内将与合同有关的通知、批准、证明、证书、指示、指令、要求、请求、同意、意见、确定和决定等书面函件送达对方当事人。</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1.7.2 发包人接收文件的地点：</w:t>
      </w:r>
      <w:r>
        <w:rPr>
          <w:rFonts w:hint="eastAsia" w:ascii="仿宋" w:hAnsi="仿宋" w:eastAsia="仿宋" w:cs="仿宋"/>
          <w:b/>
          <w:color w:val="000000"/>
          <w:sz w:val="24"/>
          <w:u w:val="single"/>
        </w:rPr>
        <w:t xml:space="preserve">本项目的施工现场业主办公室</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发包人指定的接收人为：</w:t>
      </w:r>
      <w:r>
        <w:rPr>
          <w:rFonts w:hint="eastAsia" w:ascii="仿宋" w:hAnsi="仿宋" w:eastAsia="仿宋" w:cs="仿宋"/>
          <w:b/>
          <w:bCs/>
          <w:color w:val="000000"/>
          <w:sz w:val="24"/>
          <w:u w:val="single"/>
        </w:rPr>
        <w:t xml:space="preserve">发包人代表</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承包人接收文件的地点：</w:t>
      </w:r>
      <w:r>
        <w:rPr>
          <w:rFonts w:hint="eastAsia" w:ascii="仿宋" w:hAnsi="仿宋" w:eastAsia="仿宋" w:cs="仿宋"/>
          <w:b/>
          <w:color w:val="000000"/>
          <w:sz w:val="24"/>
          <w:u w:val="single"/>
        </w:rPr>
        <w:t xml:space="preserve">本项目的施工现场办公室</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承包人指定的接收人为：</w:t>
      </w:r>
      <w:r>
        <w:rPr>
          <w:rFonts w:hint="eastAsia" w:ascii="仿宋" w:hAnsi="仿宋" w:eastAsia="仿宋" w:cs="仿宋"/>
          <w:b/>
          <w:color w:val="000000"/>
          <w:sz w:val="24"/>
          <w:u w:val="single"/>
        </w:rPr>
        <w:t xml:space="preserve">项目负责人</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监理人接收文件的地点：</w:t>
      </w:r>
      <w:r>
        <w:rPr>
          <w:rFonts w:hint="eastAsia" w:ascii="仿宋" w:hAnsi="仿宋" w:eastAsia="仿宋" w:cs="仿宋"/>
          <w:b/>
          <w:color w:val="000000"/>
          <w:sz w:val="24"/>
          <w:u w:val="single"/>
        </w:rPr>
        <w:t xml:space="preserve">本项目的施工现场办公室</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监理人指定的接收人为：</w:t>
      </w:r>
      <w:r>
        <w:rPr>
          <w:rFonts w:hint="eastAsia" w:ascii="仿宋" w:hAnsi="仿宋" w:eastAsia="仿宋" w:cs="仿宋"/>
          <w:b/>
          <w:color w:val="000000"/>
          <w:sz w:val="24"/>
          <w:u w:val="single"/>
        </w:rPr>
        <w:t xml:space="preserve">总监、专监、总监代表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1.8 交通运输</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62" w:name="_Toc303539100"/>
      <w:r/>
      <w:bookmarkStart w:id="63" w:name="_Toc312677986"/>
      <w:r/>
      <w:bookmarkStart w:id="64" w:name="_Toc304295521"/>
      <w:r/>
      <w:bookmarkStart w:id="65" w:name="_Toc318581155"/>
      <w:r/>
      <w:bookmarkStart w:id="66" w:name="_Toc300934943"/>
      <w:r>
        <w:rPr>
          <w:rFonts w:hint="eastAsia" w:ascii="仿宋" w:hAnsi="仿宋" w:eastAsia="仿宋" w:cs="仿宋"/>
          <w:color w:val="000000"/>
          <w:sz w:val="24"/>
        </w:rPr>
        <w:t xml:space="preserve">.8.1 出入现场的权利</w:t>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关于出入现场的权利的约定：</w:t>
      </w:r>
      <w:bookmarkEnd w:id="62"/>
      <w:r/>
      <w:bookmarkEnd w:id="63"/>
      <w:r/>
      <w:bookmarkEnd w:id="64"/>
      <w:r/>
      <w:bookmarkEnd w:id="65"/>
      <w:r/>
      <w:bookmarkEnd w:id="66"/>
      <w:r>
        <w:rPr>
          <w:rFonts w:hint="eastAsia" w:ascii="仿宋" w:hAnsi="仿宋" w:eastAsia="仿宋" w:cs="仿宋"/>
          <w:b/>
          <w:color w:val="000000"/>
          <w:sz w:val="24"/>
          <w:u w:val="single"/>
        </w:rPr>
        <w:t xml:space="preserve">由承包人按发包人要求负责取得出入施工现场所需的批准手续和全部权利，根据承包人施工组织设计，开通出入口，并承担相关手续费用和建设费用。</w:t>
      </w:r>
      <w:r/>
    </w:p>
    <w:p>
      <w:pPr>
        <w:ind w:firstLine="480"/>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67" w:name="_Toc312677987"/>
      <w:r/>
      <w:bookmarkStart w:id="68" w:name="_Toc303539101"/>
      <w:r/>
      <w:bookmarkStart w:id="69" w:name="_Toc304295522"/>
      <w:r/>
      <w:bookmarkStart w:id="70" w:name="_Toc300934944"/>
      <w:r/>
      <w:bookmarkStart w:id="71" w:name="_Toc318581156"/>
      <w:r>
        <w:rPr>
          <w:rFonts w:hint="eastAsia" w:ascii="仿宋" w:hAnsi="仿宋" w:eastAsia="仿宋" w:cs="仿宋"/>
          <w:color w:val="000000"/>
          <w:sz w:val="24"/>
        </w:rPr>
        <w:t xml:space="preserve">.8.2 场内交通</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关于场外交通和场内交通的边界的约定：</w:t>
      </w:r>
      <w:r>
        <w:rPr>
          <w:rFonts w:hint="eastAsia" w:ascii="仿宋" w:hAnsi="仿宋" w:eastAsia="仿宋" w:cs="仿宋"/>
          <w:b/>
          <w:color w:val="000000"/>
          <w:sz w:val="24"/>
          <w:u w:val="single"/>
        </w:rPr>
        <w:t xml:space="preserve">场外交通以建筑红线为界</w:t>
      </w:r>
      <w:r>
        <w:rPr>
          <w:rFonts w:hint="eastAsia" w:ascii="仿宋" w:hAnsi="仿宋" w:eastAsia="仿宋" w:cs="仿宋"/>
          <w:color w:val="000000"/>
          <w:sz w:val="24"/>
          <w:u w:val="single"/>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关于发包人向承包人免费提供满足工程施工需要的场内道路和交通设施的约定：</w:t>
      </w:r>
      <w:r>
        <w:rPr>
          <w:rFonts w:hint="eastAsia" w:ascii="仿宋" w:hAnsi="仿宋" w:eastAsia="仿宋" w:cs="仿宋"/>
          <w:b/>
          <w:color w:val="000000"/>
          <w:sz w:val="24"/>
          <w:u w:val="single"/>
        </w:rPr>
        <w:t xml:space="preserve">无</w:t>
      </w:r>
      <w:r>
        <w:rPr>
          <w:rFonts w:hint="eastAsia" w:ascii="仿宋" w:hAnsi="仿宋" w:eastAsia="仿宋" w:cs="仿宋"/>
          <w:color w:val="000000"/>
          <w:sz w:val="24"/>
        </w:rPr>
        <w:t xml:space="preserve">。</w:t>
      </w:r>
      <w:bookmarkStart w:id="72" w:name="_Toc318581157"/>
      <w:r/>
      <w:bookmarkEnd w:id="67"/>
      <w:r/>
      <w:bookmarkEnd w:id="68"/>
      <w:r/>
      <w:bookmarkEnd w:id="69"/>
      <w:r/>
      <w:bookmarkEnd w:id="70"/>
      <w:r/>
      <w:bookmarkEnd w:id="71"/>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1.8.3超大件和超重件的运输</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运输超大件或超重件所需的道路和桥梁临时加固改造费用和其他有关费用由</w:t>
      </w:r>
      <w:bookmarkEnd w:id="72"/>
      <w:r>
        <w:rPr>
          <w:rFonts w:hint="eastAsia" w:ascii="仿宋" w:hAnsi="仿宋" w:eastAsia="仿宋" w:cs="仿宋"/>
          <w:b/>
          <w:color w:val="000000"/>
          <w:sz w:val="24"/>
          <w:u w:val="single"/>
        </w:rPr>
        <w:t xml:space="preserve">承包人承担。</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1.9 知识产权</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000000"/>
          <w:sz w:val="24"/>
          <w:u w:val="single"/>
        </w:rPr>
        <w:t xml:space="preserve">除双方另有约定外，相关文件的著作权属发包人。</w:t>
      </w:r>
      <w:r/>
    </w:p>
    <w:p>
      <w:pPr>
        <w:ind w:firstLine="48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关于发包人提供的上述文件的使用限制的要求：</w:t>
      </w:r>
      <w:r>
        <w:rPr>
          <w:rFonts w:hint="eastAsia" w:ascii="仿宋" w:hAnsi="仿宋" w:eastAsia="仿宋" w:cs="仿宋"/>
          <w:b/>
          <w:color w:val="000000"/>
          <w:sz w:val="24"/>
          <w:u w:val="single"/>
        </w:rPr>
        <w:t xml:space="preserve">未经发包人书面同意，承包人不得为了合同以外的目的而复制、使用上述文件或将之提供给任何第三方。</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1.9.2 关于承包人为实施工程所编制文件的著作权的归属：</w:t>
      </w:r>
      <w:r>
        <w:rPr>
          <w:rFonts w:hint="eastAsia" w:ascii="仿宋" w:hAnsi="仿宋" w:eastAsia="仿宋" w:cs="仿宋"/>
          <w:b/>
          <w:color w:val="000000"/>
          <w:sz w:val="24"/>
          <w:u w:val="single"/>
        </w:rPr>
        <w:t xml:space="preserve">按《通用合同条款》执行</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关于承包人提供的上述文件的使用限制的要求：</w:t>
      </w:r>
      <w:r>
        <w:rPr>
          <w:rFonts w:hint="eastAsia" w:ascii="仿宋" w:hAnsi="仿宋" w:eastAsia="仿宋" w:cs="仿宋"/>
          <w:color w:val="000000"/>
          <w:sz w:val="24"/>
          <w:u w:val="single"/>
        </w:rPr>
        <w:t xml:space="preserve">若承包人需将上述文件用于本工程实施或合同履行之外的用途，必须事先获得发包人的许可。</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1.9.3 承包人在施工过程中所采用的专利、专有技术、技术秘密的使用费的承担方式：</w:t>
      </w:r>
      <w:r>
        <w:rPr>
          <w:rFonts w:hint="eastAsia" w:ascii="仿宋" w:hAnsi="仿宋" w:eastAsia="仿宋" w:cs="仿宋"/>
          <w:color w:val="000000"/>
          <w:sz w:val="24"/>
          <w:u w:val="single"/>
        </w:rPr>
        <w:t xml:space="preserve">由承包人承担。</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1.10工程量清单错误的修正</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出现工程量清单错误时，是否调整合同价格：</w:t>
      </w:r>
      <w:r>
        <w:rPr>
          <w:rFonts w:hint="eastAsia" w:ascii="仿宋" w:hAnsi="仿宋" w:eastAsia="仿宋" w:cs="仿宋"/>
          <w:color w:val="000000"/>
          <w:sz w:val="24"/>
          <w:u w:val="single"/>
        </w:rPr>
        <w:t xml:space="preserve"> 否</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允许调整合同价格的工程量偏差范围：</w:t>
      </w:r>
      <w:r>
        <w:rPr>
          <w:rFonts w:hint="eastAsia" w:ascii="仿宋" w:hAnsi="仿宋" w:eastAsia="仿宋" w:cs="仿宋"/>
          <w:b/>
          <w:color w:val="000000"/>
          <w:sz w:val="24"/>
          <w:u w:val="single"/>
        </w:rPr>
        <w:t xml:space="preserve">/。</w:t>
      </w:r>
      <w:r/>
    </w:p>
    <w:p>
      <w:pPr>
        <w:ind w:firstLine="420"/>
        <w:spacing w:line="420" w:lineRule="exact"/>
        <w:rPr>
          <w:rFonts w:ascii="仿宋" w:hAnsi="仿宋" w:eastAsia="仿宋" w:cs="仿宋"/>
          <w:color w:val="000000"/>
          <w:sz w:val="24"/>
        </w:rPr>
      </w:pPr>
      <w:r/>
      <w:bookmarkStart w:id="73" w:name="_Toc351203634"/>
      <w:r>
        <w:rPr>
          <w:rFonts w:hint="eastAsia" w:ascii="仿宋" w:hAnsi="仿宋" w:eastAsia="仿宋" w:cs="仿宋"/>
          <w:color w:val="000000"/>
          <w:sz w:val="24"/>
        </w:rPr>
        <w:t xml:space="preserve">2</w:t>
      </w:r>
      <w:bookmarkStart w:id="74" w:name="_Toc292559362"/>
      <w:r/>
      <w:bookmarkStart w:id="75" w:name="_Toc296891197"/>
      <w:r/>
      <w:bookmarkStart w:id="76" w:name="_Toc297120457"/>
      <w:r/>
      <w:bookmarkStart w:id="77" w:name="_Toc296503157"/>
      <w:r/>
      <w:bookmarkStart w:id="78" w:name="_Toc297048343"/>
      <w:r/>
      <w:bookmarkStart w:id="79" w:name="_Toc296347156"/>
      <w:r/>
      <w:bookmarkStart w:id="80" w:name="_Toc296346658"/>
      <w:r/>
      <w:bookmarkStart w:id="81" w:name="_Toc296890985"/>
      <w:r/>
      <w:bookmarkStart w:id="82" w:name="_Toc292559867"/>
      <w:r/>
      <w:bookmarkStart w:id="83" w:name="_Toc296944496"/>
      <w:r>
        <w:rPr>
          <w:rFonts w:hint="eastAsia" w:ascii="仿宋" w:hAnsi="仿宋" w:eastAsia="仿宋" w:cs="仿宋"/>
          <w:color w:val="000000"/>
          <w:sz w:val="24"/>
        </w:rPr>
        <w:t xml:space="preserve">. 发包人</w:t>
      </w:r>
      <w:bookmarkEnd w:id="73"/>
      <w:r/>
      <w:bookmarkEnd w:id="74"/>
      <w:r/>
      <w:bookmarkEnd w:id="75"/>
      <w:r/>
      <w:bookmarkEnd w:id="76"/>
      <w:r/>
      <w:bookmarkEnd w:id="77"/>
      <w:r/>
      <w:bookmarkEnd w:id="78"/>
      <w:r/>
      <w:bookmarkEnd w:id="79"/>
      <w:r/>
      <w:bookmarkEnd w:id="80"/>
      <w:r/>
      <w:bookmarkEnd w:id="81"/>
      <w:r/>
      <w:bookmarkEnd w:id="82"/>
      <w:r/>
      <w:bookmarkEnd w:id="83"/>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2.1 发包人代表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发包人代表：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身份证号：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职务：</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电子信箱：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通信地址：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b/>
          <w:color w:val="000000"/>
          <w:sz w:val="24"/>
          <w:u w:val="single"/>
        </w:rPr>
      </w:pPr>
      <w:r>
        <w:rPr>
          <w:rFonts w:hint="eastAsia" w:ascii="仿宋" w:hAnsi="仿宋" w:eastAsia="仿宋" w:cs="仿宋"/>
          <w:color w:val="000000"/>
          <w:sz w:val="24"/>
        </w:rPr>
        <w:t xml:space="preserve">发包人对发包人代表的授权范围如下：</w:t>
      </w:r>
      <w:r>
        <w:rPr>
          <w:rFonts w:hint="eastAsia" w:ascii="仿宋" w:hAnsi="仿宋" w:eastAsia="仿宋" w:cs="仿宋"/>
          <w:b/>
          <w:color w:val="000000"/>
          <w:sz w:val="24"/>
          <w:u w:val="single"/>
        </w:rPr>
        <w:t xml:space="preserve">（1）行使发包人的权利，包括组织开展施工现场发包人的工作、对监理工作的检查及代表发包人行使本合同授予发包人的所有权力。</w:t>
      </w:r>
      <w:r/>
    </w:p>
    <w:p>
      <w:pPr>
        <w:ind w:firstLine="422"/>
        <w:spacing w:line="420" w:lineRule="exact"/>
        <w:rPr>
          <w:rFonts w:ascii="仿宋" w:hAnsi="仿宋" w:eastAsia="仿宋" w:cs="仿宋"/>
          <w:b/>
          <w:color w:val="000000"/>
          <w:sz w:val="24"/>
        </w:rPr>
      </w:pPr>
      <w:r>
        <w:rPr>
          <w:rFonts w:hint="eastAsia" w:ascii="仿宋" w:hAnsi="仿宋" w:eastAsia="仿宋" w:cs="仿宋"/>
          <w:b/>
          <w:color w:val="000000"/>
          <w:sz w:val="24"/>
          <w:u w:val="single"/>
        </w:rPr>
        <w:t xml:space="preserve">（2）发包人可以委托工程顾问协助发包人代表进行工程管理，但其所行使的权力应得到发包人代表的确认。承包人凭发包人代表授权范围接受工程顾问的管理。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2.2 施工现场、施工条件和基础资料的提供</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2.2.1 提供施工现场</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关于发包人移交施工现场的期限要求：</w:t>
      </w:r>
      <w:r>
        <w:rPr>
          <w:rFonts w:hint="eastAsia" w:ascii="仿宋" w:hAnsi="仿宋" w:eastAsia="仿宋" w:cs="仿宋"/>
          <w:color w:val="000000"/>
          <w:sz w:val="24"/>
          <w:u w:val="single"/>
        </w:rPr>
        <w:t xml:space="preserve">根据现场确定</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2.2.2 提供施工条件</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关于发包人应负责提供施工所需要的条件，包括：</w:t>
      </w:r>
      <w:r>
        <w:rPr>
          <w:rFonts w:hint="eastAsia" w:ascii="仿宋" w:hAnsi="仿宋" w:eastAsia="仿宋" w:cs="仿宋"/>
          <w:b/>
          <w:color w:val="000000"/>
          <w:sz w:val="24"/>
          <w:u w:val="single"/>
        </w:rPr>
        <w:t xml:space="preserve">符合开工条件。</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2.3 资金来源证明及支付担保</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发包人提供资金来源证明的期限要求：</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发包人是否提供支付担保：</w:t>
      </w:r>
      <w:r>
        <w:rPr>
          <w:rFonts w:hint="eastAsia" w:ascii="仿宋" w:hAnsi="仿宋" w:eastAsia="仿宋" w:cs="仿宋"/>
          <w:color w:val="000000"/>
          <w:sz w:val="24"/>
          <w:u w:val="single"/>
        </w:rPr>
        <w:t xml:space="preserve">  </w:t>
      </w:r>
      <w:r>
        <w:rPr>
          <w:rFonts w:hint="eastAsia" w:ascii="仿宋" w:hAnsi="仿宋" w:eastAsia="仿宋" w:cs="仿宋"/>
          <w:b/>
          <w:color w:val="000000"/>
          <w:sz w:val="24"/>
          <w:u w:val="single"/>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发包人提供支付担保的形式：</w:t>
      </w:r>
      <w:r>
        <w:rPr>
          <w:rFonts w:hint="eastAsia" w:ascii="仿宋" w:hAnsi="仿宋" w:eastAsia="仿宋" w:cs="仿宋"/>
          <w:color w:val="000000"/>
          <w:sz w:val="24"/>
          <w:u w:val="single"/>
        </w:rPr>
        <w:t xml:space="preserve">  </w:t>
      </w:r>
      <w:r>
        <w:rPr>
          <w:rFonts w:hint="eastAsia" w:ascii="仿宋" w:hAnsi="仿宋" w:eastAsia="仿宋" w:cs="仿宋"/>
          <w:b/>
          <w:color w:val="000000"/>
          <w:sz w:val="24"/>
          <w:u w:val="single"/>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spacing w:line="420" w:lineRule="exact"/>
        <w:rPr>
          <w:rFonts w:ascii="仿宋" w:hAnsi="仿宋" w:eastAsia="仿宋" w:cs="仿宋"/>
          <w:color w:val="000000"/>
          <w:sz w:val="24"/>
        </w:rPr>
      </w:pPr>
      <w:r/>
      <w:bookmarkStart w:id="84" w:name="_Toc351203635"/>
      <w:r>
        <w:rPr>
          <w:rFonts w:hint="eastAsia" w:ascii="仿宋" w:hAnsi="仿宋" w:eastAsia="仿宋" w:cs="仿宋"/>
          <w:color w:val="000000"/>
          <w:sz w:val="24"/>
        </w:rPr>
        <w:t xml:space="preserve">3</w:t>
      </w:r>
      <w:bookmarkStart w:id="85" w:name="_Toc296891198"/>
      <w:r/>
      <w:bookmarkStart w:id="86" w:name="_Toc296347157"/>
      <w:r/>
      <w:bookmarkStart w:id="87" w:name="_Toc297120458"/>
      <w:r/>
      <w:bookmarkStart w:id="88" w:name="_Toc296890986"/>
      <w:r/>
      <w:bookmarkStart w:id="89" w:name="_Toc296944497"/>
      <w:r/>
      <w:bookmarkStart w:id="90" w:name="_Toc296503158"/>
      <w:r/>
      <w:bookmarkStart w:id="91" w:name="_Toc292559868"/>
      <w:r/>
      <w:bookmarkStart w:id="92" w:name="_Toc292559363"/>
      <w:r/>
      <w:bookmarkStart w:id="93" w:name="_Toc296346659"/>
      <w:r/>
      <w:bookmarkStart w:id="94" w:name="_Toc297048344"/>
      <w:r>
        <w:rPr>
          <w:rFonts w:hint="eastAsia" w:ascii="仿宋" w:hAnsi="仿宋" w:eastAsia="仿宋" w:cs="仿宋"/>
          <w:color w:val="000000"/>
          <w:sz w:val="24"/>
        </w:rPr>
        <w:t xml:space="preserve">.承包人</w:t>
      </w:r>
      <w:bookmarkEnd w:id="84"/>
      <w:r/>
      <w:bookmarkEnd w:id="85"/>
      <w:r/>
      <w:bookmarkEnd w:id="86"/>
      <w:r/>
      <w:bookmarkEnd w:id="87"/>
      <w:r/>
      <w:bookmarkEnd w:id="88"/>
      <w:r/>
      <w:bookmarkEnd w:id="89"/>
      <w:r/>
      <w:bookmarkEnd w:id="90"/>
      <w:r/>
      <w:bookmarkEnd w:id="91"/>
      <w:r/>
      <w:bookmarkEnd w:id="92"/>
      <w:r/>
      <w:bookmarkEnd w:id="93"/>
      <w:r/>
      <w:bookmarkEnd w:id="94"/>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3.1 承包人的一般义务</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（1）承包人提交的竣工资料的内容：</w:t>
      </w:r>
      <w:r>
        <w:rPr>
          <w:rFonts w:hint="eastAsia" w:ascii="仿宋" w:hAnsi="仿宋" w:eastAsia="仿宋" w:cs="仿宋"/>
          <w:b/>
          <w:color w:val="000000"/>
          <w:sz w:val="24"/>
          <w:u w:val="single"/>
        </w:rPr>
        <w:t xml:space="preserve">竣工图纸、工程竣工验收报告、工程竣工备案验收资料、施工技术管理资料、检验及测验报告等符合档案管理机构要求的施工资料。</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承包人需要提交的竣工资料套数：</w:t>
      </w:r>
      <w:r>
        <w:rPr>
          <w:rFonts w:hint="eastAsia" w:ascii="仿宋" w:hAnsi="仿宋" w:eastAsia="仿宋" w:cs="仿宋"/>
          <w:b/>
          <w:color w:val="000000"/>
          <w:sz w:val="24"/>
          <w:u w:val="single"/>
        </w:rPr>
        <w:t xml:space="preserve">纸版三套，光盘两套</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（2）承包人提交的竣工资料的费用承担：</w:t>
      </w:r>
      <w:r>
        <w:rPr>
          <w:rFonts w:hint="eastAsia" w:ascii="仿宋" w:hAnsi="仿宋" w:eastAsia="仿宋" w:cs="仿宋"/>
          <w:b/>
          <w:color w:val="000000"/>
          <w:sz w:val="24"/>
          <w:u w:val="single"/>
        </w:rPr>
        <w:t xml:space="preserve">承包人承担</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（3）承包人提交的竣工资料移交时间：</w:t>
      </w:r>
      <w:r>
        <w:rPr>
          <w:rFonts w:hint="eastAsia" w:ascii="仿宋" w:hAnsi="仿宋" w:eastAsia="仿宋" w:cs="仿宋"/>
          <w:b/>
          <w:color w:val="000000"/>
          <w:sz w:val="24"/>
          <w:u w:val="single"/>
        </w:rPr>
        <w:t xml:space="preserve">竣工验收后60日内由承包人负责整理档案管理机构有关施工资料要求的竣工图纸及其他相关的竣工验收资料 。（如有需要的向区城建档案管理部门办理移交工作） 。</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（4）承包人提交的竣工资料形式要求：</w:t>
      </w:r>
      <w:r>
        <w:rPr>
          <w:rFonts w:hint="eastAsia" w:ascii="仿宋" w:hAnsi="仿宋" w:eastAsia="仿宋" w:cs="仿宋"/>
          <w:b/>
          <w:color w:val="000000"/>
          <w:sz w:val="24"/>
          <w:u w:val="single"/>
        </w:rPr>
        <w:t xml:space="preserve">纸版及光盘，并经监理工程师等各验收方签字确认并加盖公</w:t>
      </w:r>
      <w:r>
        <w:rPr>
          <w:rFonts w:hint="eastAsia" w:ascii="仿宋" w:hAnsi="仿宋" w:eastAsia="仿宋" w:cs="仿宋"/>
          <w:b/>
          <w:color w:val="000000"/>
          <w:sz w:val="24"/>
          <w:u w:val="single"/>
        </w:rPr>
        <w:t xml:space="preserve">章报发包人确认。承包人提供的所有资料内容必须真实、准确、与工程实际符合且必须满足工程备案要求，并符合《建设工程文件归档整理规范》GB/T50328-2014。若因承包人提供的竣工资料延误或所报材料不符合要求影响正常工程竣工验收，导致发包人不能按期向第三方交付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元以补偿发包人的损失，并且发包人保留进一步向承包人索赔补偿不足部分的权利。工程竣工验收后60天内，完成所有资料向区城建档案管理部门的移交工作，每延误一天承包人向发包人交纳违约金人民币500元。</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（5）承包人应履行的其他义务：</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bCs/>
          <w:color w:val="000000"/>
          <w:sz w:val="24"/>
          <w:u w:val="single"/>
        </w:rPr>
        <w:t xml:space="preserve">需由设计资质等级和业务范围允许的承包人完成的设计文件提交时间：若发生双方协商处理。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2）应提供计划、报表的名称及完成时间：</w:t>
      </w:r>
      <w:r>
        <w:rPr>
          <w:rFonts w:hint="eastAsia" w:ascii="仿宋" w:hAnsi="仿宋" w:eastAsia="仿宋" w:cs="仿宋"/>
          <w:color w:val="000000"/>
          <w:sz w:val="24"/>
          <w:u w:val="single"/>
        </w:rPr>
        <w:t xml:space="preserve">进场后一周内提供材料计划，每月25日前分别向甲方及监理方提供详细的次月施工进度计划、本月已完工程量报表（</w:t>
      </w:r>
      <w:r>
        <w:rPr>
          <w:rFonts w:hint="eastAsia" w:ascii="仿宋" w:hAnsi="仿宋" w:eastAsia="仿宋" w:cs="仿宋"/>
          <w:color w:val="000000"/>
          <w:sz w:val="24"/>
          <w:u w:val="single"/>
        </w:rPr>
        <w:t xml:space="preserve">含工程</w:t>
      </w:r>
      <w:r>
        <w:rPr>
          <w:rFonts w:hint="eastAsia" w:ascii="仿宋" w:hAnsi="仿宋" w:eastAsia="仿宋" w:cs="仿宋"/>
          <w:color w:val="000000"/>
          <w:sz w:val="24"/>
          <w:u w:val="single"/>
        </w:rPr>
        <w:t xml:space="preserve">变更及签证预算）、</w:t>
      </w:r>
      <w:r>
        <w:rPr>
          <w:rFonts w:hint="eastAsia" w:ascii="仿宋" w:hAnsi="仿宋" w:eastAsia="仿宋" w:cs="仿宋"/>
          <w:color w:val="000000"/>
          <w:sz w:val="24"/>
          <w:u w:val="single"/>
        </w:rPr>
        <w:t xml:space="preserve">乙购材料</w:t>
      </w:r>
      <w:r>
        <w:rPr>
          <w:rFonts w:hint="eastAsia" w:ascii="仿宋" w:hAnsi="仿宋" w:eastAsia="仿宋" w:cs="仿宋"/>
          <w:color w:val="000000"/>
          <w:sz w:val="24"/>
          <w:u w:val="single"/>
        </w:rPr>
        <w:t xml:space="preserve">清单、材料进场计划、劳动力及用款计划等资料、工程例会时提供周进度计划</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3）承担施工安全保卫工作及非夜间施工照明的责任和要求：</w:t>
      </w:r>
      <w:r>
        <w:rPr>
          <w:rFonts w:hint="eastAsia" w:ascii="仿宋" w:hAnsi="仿宋" w:eastAsia="仿宋" w:cs="仿宋"/>
          <w:color w:val="000000"/>
          <w:sz w:val="24"/>
          <w:u w:val="single"/>
        </w:rPr>
        <w:t xml:space="preserve">在整个合同实施过程中，承包人应对工程施工现场人员的安全、现场秩序、工程保护、环境保护等负责；并就工程施工现场围护、照明、防护标志、警告信号等</w:t>
      </w:r>
      <w:r>
        <w:rPr>
          <w:rFonts w:hint="eastAsia" w:ascii="仿宋" w:hAnsi="仿宋" w:eastAsia="仿宋" w:cs="仿宋"/>
          <w:color w:val="000000"/>
          <w:sz w:val="24"/>
          <w:u w:val="single"/>
        </w:rPr>
        <w:t xml:space="preserve">作出</w:t>
      </w:r>
      <w:r>
        <w:rPr>
          <w:rFonts w:hint="eastAsia" w:ascii="仿宋" w:hAnsi="仿宋" w:eastAsia="仿宋" w:cs="仿宋"/>
          <w:color w:val="000000"/>
          <w:sz w:val="24"/>
          <w:u w:val="single"/>
        </w:rPr>
        <w:t xml:space="preserve">具体安排。否则，由此导致的一切损失由承包人负责。</w:t>
      </w:r>
      <w:r/>
    </w:p>
    <w:p>
      <w:pPr>
        <w:ind w:left="-2" w:firstLine="420"/>
        <w:spacing w:line="420" w:lineRule="exact"/>
        <w:rPr>
          <w:rFonts w:ascii="仿宋" w:hAnsi="仿宋" w:eastAsia="仿宋" w:cs="仿宋"/>
          <w:color w:val="000000"/>
          <w:spacing w:val="4"/>
          <w:sz w:val="24"/>
          <w:u w:val="single"/>
        </w:rPr>
      </w:pPr>
      <w:r>
        <w:rPr>
          <w:rFonts w:hint="eastAsia" w:ascii="仿宋" w:hAnsi="仿宋" w:eastAsia="仿宋" w:cs="仿宋"/>
          <w:color w:val="000000"/>
          <w:sz w:val="24"/>
        </w:rPr>
        <w:t xml:space="preserve">4）向发包人提供的办公和生活房屋及设施的要求：</w:t>
      </w:r>
      <w:r>
        <w:rPr>
          <w:rFonts w:hint="eastAsia" w:ascii="仿宋" w:hAnsi="仿宋" w:eastAsia="仿宋" w:cs="仿宋"/>
          <w:color w:val="000000"/>
          <w:sz w:val="24"/>
          <w:u w:val="single"/>
        </w:rPr>
        <w:t xml:space="preserve">按通用条款执行</w:t>
      </w:r>
      <w:r>
        <w:rPr>
          <w:rFonts w:hint="eastAsia" w:ascii="仿宋" w:hAnsi="仿宋" w:eastAsia="仿宋" w:cs="仿宋"/>
          <w:color w:val="000000"/>
          <w:sz w:val="24"/>
        </w:rPr>
        <w:t xml:space="preserve">。     </w:t>
      </w:r>
      <w:r/>
    </w:p>
    <w:p>
      <w:pPr>
        <w:ind w:firstLine="455"/>
        <w:spacing w:line="420" w:lineRule="exact"/>
        <w:rPr>
          <w:rFonts w:ascii="仿宋" w:hAnsi="仿宋" w:eastAsia="仿宋" w:cs="仿宋"/>
          <w:color w:val="000000"/>
          <w:sz w:val="24"/>
          <w:u w:val="single"/>
        </w:rPr>
      </w:pPr>
      <w:r>
        <w:rPr>
          <w:rFonts w:hint="eastAsia" w:ascii="仿宋" w:hAnsi="仿宋" w:eastAsia="仿宋" w:cs="仿宋"/>
          <w:color w:val="000000"/>
          <w:spacing w:val="-14"/>
          <w:sz w:val="24"/>
        </w:rPr>
        <w:t xml:space="preserve">5）</w:t>
      </w:r>
      <w:r>
        <w:rPr>
          <w:rFonts w:hint="eastAsia" w:ascii="仿宋" w:hAnsi="仿宋" w:eastAsia="仿宋" w:cs="仿宋"/>
          <w:color w:val="000000"/>
          <w:sz w:val="24"/>
        </w:rPr>
        <w:t xml:space="preserve">需承包人办理的有关施工场地交通、环卫和施工噪音管理等</w:t>
      </w:r>
      <w:r>
        <w:rPr>
          <w:rFonts w:hint="eastAsia" w:ascii="仿宋" w:hAnsi="仿宋" w:eastAsia="仿宋" w:cs="仿宋"/>
          <w:color w:val="000000"/>
          <w:spacing w:val="-14"/>
          <w:sz w:val="24"/>
        </w:rPr>
        <w:t xml:space="preserve">手续：</w:t>
      </w:r>
      <w:r>
        <w:rPr>
          <w:rFonts w:hint="eastAsia" w:ascii="仿宋" w:hAnsi="仿宋" w:eastAsia="仿宋" w:cs="仿宋"/>
          <w:color w:val="000000"/>
          <w:sz w:val="24"/>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color w:val="000000"/>
          <w:sz w:val="24"/>
        </w:rPr>
        <w:t xml:space="preserve">。　　　            </w:t>
      </w:r>
      <w:r/>
    </w:p>
    <w:p>
      <w:pPr>
        <w:ind w:firstLine="420"/>
        <w:spacing w:line="420" w:lineRule="exact"/>
        <w:rPr>
          <w:rFonts w:ascii="仿宋" w:hAnsi="仿宋" w:eastAsia="仿宋" w:cs="仿宋"/>
          <w:color w:val="000000"/>
          <w:spacing w:val="4"/>
          <w:sz w:val="24"/>
          <w:u w:val="single"/>
        </w:rPr>
      </w:pPr>
      <w:r>
        <w:rPr>
          <w:rFonts w:hint="eastAsia" w:ascii="仿宋" w:hAnsi="仿宋" w:eastAsia="仿宋" w:cs="仿宋"/>
          <w:color w:val="000000"/>
          <w:sz w:val="24"/>
        </w:rPr>
        <w:t xml:space="preserve">6）已完工程成品保护的特殊要求及费用承担：</w:t>
      </w:r>
      <w:r>
        <w:rPr>
          <w:rFonts w:hint="eastAsia" w:ascii="仿宋" w:hAnsi="仿宋" w:eastAsia="仿宋" w:cs="仿宋"/>
          <w:color w:val="000000"/>
          <w:sz w:val="24"/>
          <w:u w:val="single"/>
        </w:rPr>
        <w:t xml:space="preserve">负责采取有效措施对已完工工程的保护，费用由承包人承担，保护期间发生的损失，承包人自费予以修理</w:t>
      </w:r>
      <w:r>
        <w:rPr>
          <w:rFonts w:hint="eastAsia" w:ascii="仿宋" w:hAnsi="仿宋" w:eastAsia="仿宋" w:cs="仿宋"/>
          <w:color w:val="000000"/>
          <w:sz w:val="24"/>
        </w:rPr>
        <w:t xml:space="preserve">。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7）施工场地周围地下管线和邻近建筑物、构筑物（含文物保护建筑）、古树名木的保护要求及费用承担：</w:t>
      </w:r>
      <w:r>
        <w:rPr>
          <w:rFonts w:hint="eastAsia" w:ascii="仿宋" w:hAnsi="仿宋" w:eastAsia="仿宋" w:cs="仿宋"/>
          <w:b/>
          <w:color w:val="000000"/>
          <w:sz w:val="24"/>
          <w:u w:val="single"/>
        </w:rPr>
        <w:t xml:space="preserve">按有关规定做好相应的保护工作，承包人应在投标前充</w:t>
      </w:r>
      <w:r>
        <w:rPr>
          <w:rFonts w:hint="eastAsia" w:ascii="仿宋" w:hAnsi="仿宋" w:eastAsia="仿宋" w:cs="仿宋"/>
          <w:b/>
          <w:color w:val="000000"/>
          <w:sz w:val="24"/>
          <w:u w:val="single"/>
        </w:rPr>
        <w:t xml:space="preserve">分踏勘现场，费用由承包人在投标报价时根据现场查看情况考虑，施工过程中发生的该类费用，发包人不予补偿（地下管网等不可预见因素除外）。</w:t>
      </w:r>
      <w:r>
        <w:rPr>
          <w:rFonts w:hint="eastAsia" w:ascii="仿宋" w:hAnsi="仿宋" w:eastAsia="仿宋" w:cs="仿宋"/>
          <w:color w:val="000000"/>
          <w:sz w:val="24"/>
        </w:rPr>
        <w:t xml:space="preserve">　　</w:t>
      </w:r>
      <w:r/>
    </w:p>
    <w:p>
      <w:pPr>
        <w:ind w:firstLine="420"/>
        <w:jc w:val="left"/>
        <w:spacing w:line="420" w:lineRule="exact"/>
        <w:widowControl/>
        <w:rPr>
          <w:rFonts w:ascii="仿宋" w:hAnsi="仿宋" w:eastAsia="仿宋" w:cs="仿宋"/>
          <w:color w:val="000000"/>
          <w:sz w:val="24"/>
          <w:u w:val="single"/>
        </w:rPr>
      </w:pPr>
      <w:r>
        <w:rPr>
          <w:rFonts w:hint="eastAsia" w:ascii="仿宋" w:hAnsi="仿宋" w:eastAsia="仿宋" w:cs="仿宋"/>
          <w:color w:val="000000"/>
          <w:sz w:val="24"/>
        </w:rPr>
        <w:t xml:space="preserve">8）施工场地清洁卫生的要求：</w:t>
      </w:r>
      <w:r>
        <w:rPr>
          <w:rFonts w:hint="eastAsia" w:ascii="仿宋" w:hAnsi="仿宋" w:eastAsia="仿宋" w:cs="仿宋"/>
          <w:color w:val="000000"/>
          <w:sz w:val="24"/>
          <w:u w:val="single"/>
        </w:rPr>
        <w:t xml:space="preserve">符合发包人和监理工程师提出的一切文明施工、环境卫生等的管理规定。因承包人违反规定造成的损失和罚款由承包人负责。</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9）</w:t>
      </w:r>
      <w:r>
        <w:rPr>
          <w:rFonts w:hint="eastAsia" w:ascii="仿宋" w:hAnsi="仿宋" w:eastAsia="仿宋" w:cs="仿宋"/>
          <w:color w:val="000000"/>
          <w:sz w:val="24"/>
          <w:u w:val="single"/>
        </w:rPr>
        <w:t xml:space="preserve">在施工过程中，如出现地方矛盾，由承包人自行协调处理，发生的该类费用，费用由承包人承担，发包人不予以补偿</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10）双方约定承包人应做的其它工作：</w:t>
      </w:r>
      <w:r>
        <w:rPr>
          <w:rFonts w:hint="eastAsia" w:ascii="仿宋" w:hAnsi="仿宋" w:eastAsia="仿宋" w:cs="仿宋"/>
          <w:color w:val="000000"/>
          <w:sz w:val="24"/>
          <w:u w:val="single"/>
        </w:rPr>
        <w:t xml:space="preserve">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述事宜，由双方另行商定</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11）</w:t>
      </w:r>
      <w:r>
        <w:rPr>
          <w:rFonts w:hint="eastAsia" w:ascii="仿宋" w:hAnsi="仿宋" w:eastAsia="仿宋" w:cs="仿宋"/>
          <w:color w:val="000000"/>
          <w:sz w:val="24"/>
          <w:u w:val="single"/>
        </w:rPr>
        <w:t xml:space="preserve">施工期间所用的电费，水费由承包人自行承担。</w:t>
      </w:r>
      <w:r/>
    </w:p>
    <w:p>
      <w:pPr>
        <w:ind w:firstLine="480"/>
        <w:jc w:val="left"/>
        <w:spacing w:line="420" w:lineRule="exact"/>
        <w:rPr>
          <w:rFonts w:ascii="仿宋" w:hAnsi="仿宋" w:eastAsia="仿宋" w:cs="仿宋"/>
          <w:b/>
          <w:color w:val="000000"/>
          <w:sz w:val="24"/>
        </w:rPr>
      </w:pPr>
      <w:r>
        <w:rPr>
          <w:rFonts w:hint="eastAsia" w:ascii="仿宋" w:hAnsi="仿宋" w:eastAsia="仿宋" w:cs="仿宋"/>
          <w:b/>
          <w:color w:val="000000"/>
          <w:sz w:val="24"/>
        </w:rPr>
        <w:t xml:space="preserve">3.2 项目经理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3.2.1 项目经理：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身份证号：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建造师执业资格等级：</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建造</w:t>
      </w:r>
      <w:r>
        <w:rPr>
          <w:rFonts w:hint="eastAsia" w:ascii="仿宋" w:hAnsi="仿宋" w:eastAsia="仿宋" w:cs="仿宋"/>
          <w:color w:val="000000"/>
          <w:sz w:val="24"/>
        </w:rPr>
        <w:t xml:space="preserve">师注册</w:t>
      </w:r>
      <w:r>
        <w:rPr>
          <w:rFonts w:hint="eastAsia" w:ascii="仿宋" w:hAnsi="仿宋" w:eastAsia="仿宋" w:cs="仿宋"/>
          <w:color w:val="000000"/>
          <w:sz w:val="24"/>
        </w:rPr>
        <w:t xml:space="preserve">证书号：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建造师执业印章号：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安全生产考核合格证书号：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通信地址：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承包人对项目经理的授权范围如下：</w:t>
      </w:r>
      <w:r>
        <w:rPr>
          <w:rFonts w:hint="eastAsia" w:ascii="仿宋" w:hAnsi="仿宋" w:eastAsia="仿宋" w:cs="仿宋"/>
          <w:b/>
          <w:color w:val="000000"/>
          <w:sz w:val="24"/>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w:t>
      </w:r>
      <w:r>
        <w:rPr>
          <w:rFonts w:hint="eastAsia" w:ascii="仿宋" w:hAnsi="仿宋" w:eastAsia="仿宋" w:cs="仿宋"/>
          <w:b/>
          <w:color w:val="000000"/>
          <w:sz w:val="24"/>
          <w:u w:val="single"/>
        </w:rPr>
        <w:t xml:space="preserve">作出</w:t>
      </w:r>
      <w:r>
        <w:rPr>
          <w:rFonts w:hint="eastAsia" w:ascii="仿宋" w:hAnsi="仿宋" w:eastAsia="仿宋" w:cs="仿宋"/>
          <w:b/>
          <w:color w:val="000000"/>
          <w:sz w:val="24"/>
          <w:u w:val="single"/>
        </w:rPr>
        <w:t xml:space="preserve">决定</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关于项目经理每月在施工现场的时间要求：</w:t>
      </w:r>
      <w:r>
        <w:rPr>
          <w:rFonts w:hint="eastAsia" w:ascii="仿宋" w:hAnsi="仿宋" w:eastAsia="仿宋" w:cs="仿宋"/>
          <w:b/>
          <w:color w:val="000000"/>
          <w:sz w:val="24"/>
          <w:u w:val="single"/>
        </w:rPr>
        <w:t xml:space="preserve">要求承包人项目经理每月在工地出勤天数不满22个有效工作日或每天出勤时间不满8小时（由发包人进行考核），承包人向发包人支付</w:t>
      </w:r>
      <w:r>
        <w:rPr>
          <w:rFonts w:hint="eastAsia" w:ascii="仿宋" w:hAnsi="仿宋" w:eastAsia="仿宋" w:cs="仿宋"/>
          <w:b/>
          <w:color w:val="000000"/>
          <w:sz w:val="24"/>
          <w:u w:val="single"/>
        </w:rPr>
        <w:t xml:space="preserve">5</w:t>
      </w:r>
      <w:r>
        <w:rPr>
          <w:rFonts w:hint="eastAsia" w:ascii="仿宋" w:hAnsi="仿宋" w:eastAsia="仿宋" w:cs="仿宋"/>
          <w:b/>
          <w:color w:val="000000"/>
          <w:sz w:val="24"/>
          <w:u w:val="single"/>
        </w:rPr>
        <w:t xml:space="preserve">00元/天违约金</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承包人未提交劳动合同，以及没有为项目经理缴纳社会保险证明的违约责任：</w:t>
      </w:r>
      <w:r>
        <w:rPr>
          <w:rFonts w:hint="eastAsia" w:ascii="仿宋" w:hAnsi="仿宋" w:eastAsia="仿宋" w:cs="仿宋"/>
          <w:b/>
          <w:color w:val="000000"/>
          <w:sz w:val="24"/>
          <w:u w:val="single"/>
        </w:rPr>
        <w:t xml:space="preserve">如承包人未提交劳动合同及项目经理支付的</w:t>
      </w:r>
      <w:r>
        <w:rPr>
          <w:rFonts w:hint="eastAsia" w:ascii="仿宋" w:hAnsi="仿宋" w:eastAsia="仿宋" w:cs="仿宋"/>
          <w:b/>
          <w:color w:val="000000"/>
          <w:sz w:val="24"/>
          <w:u w:val="single"/>
        </w:rPr>
        <w:t xml:space="preserve">社保证明</w:t>
      </w:r>
      <w:r>
        <w:rPr>
          <w:rFonts w:hint="eastAsia" w:ascii="仿宋" w:hAnsi="仿宋" w:eastAsia="仿宋" w:cs="仿宋"/>
          <w:b/>
          <w:color w:val="000000"/>
          <w:sz w:val="24"/>
          <w:u w:val="single"/>
        </w:rPr>
        <w:t xml:space="preserve">，发包人有权解除合同</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项目经理未经批准，擅自离开施工现场的违约责任：</w:t>
      </w:r>
      <w:r>
        <w:rPr>
          <w:rFonts w:hint="eastAsia" w:ascii="仿宋" w:hAnsi="仿宋" w:eastAsia="仿宋" w:cs="仿宋"/>
          <w:b/>
          <w:color w:val="000000"/>
          <w:sz w:val="24"/>
          <w:u w:val="single"/>
        </w:rPr>
        <w:t xml:space="preserve">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每月累计出勤不足15天的，发包人有权解除合同，承包人应承担相应的违约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3.2.2 承包人擅自更换项目经理的违约责任：</w:t>
      </w:r>
      <w:r>
        <w:rPr>
          <w:rFonts w:hint="eastAsia" w:ascii="仿宋" w:hAnsi="仿宋" w:eastAsia="仿宋" w:cs="仿宋"/>
          <w:b/>
          <w:color w:val="000000"/>
          <w:sz w:val="24"/>
          <w:u w:val="single"/>
        </w:rPr>
        <w:t xml:space="preserve">除不可抗力承包人要求更换项目经理，并经发包人批准的，承包人交纳1万元违约金。未经发包人批准，承包人自行更换项目经理（包括中标项目经理只是挂名，实际上本工程承包人另有其人的）的，发包人有权单发解除合同，追究违约责任，并报监管办备案。</w:t>
      </w:r>
      <w:r/>
    </w:p>
    <w:p>
      <w:pPr>
        <w:ind w:firstLine="420"/>
        <w:spacing w:after="120" w:line="420" w:lineRule="exact"/>
        <w:rPr>
          <w:rFonts w:ascii="仿宋" w:hAnsi="仿宋" w:eastAsia="仿宋" w:cs="仿宋"/>
          <w:color w:val="000000"/>
          <w:sz w:val="24"/>
        </w:rPr>
      </w:pPr>
      <w:r>
        <w:rPr>
          <w:rFonts w:hint="eastAsia" w:ascii="仿宋" w:hAnsi="仿宋" w:eastAsia="仿宋" w:cs="仿宋"/>
          <w:color w:val="000000"/>
          <w:sz w:val="24"/>
        </w:rPr>
        <w:t xml:space="preserve">3.3 承包人人员</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3.3.1 承包人提交项目管理机构及施工现场管理人员安排报告的期限：</w:t>
      </w:r>
      <w:r>
        <w:rPr>
          <w:rFonts w:hint="eastAsia" w:ascii="仿宋" w:hAnsi="仿宋" w:eastAsia="仿宋" w:cs="仿宋"/>
          <w:b/>
          <w:color w:val="000000"/>
          <w:sz w:val="24"/>
          <w:u w:val="single"/>
        </w:rPr>
        <w:t xml:space="preserve">承包人在接到监理人发出的开工通知之日起7日内</w:t>
      </w:r>
      <w:r>
        <w:rPr>
          <w:rFonts w:hint="eastAsia" w:ascii="仿宋" w:hAnsi="仿宋" w:eastAsia="仿宋" w:cs="仿宋"/>
          <w:b/>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3.3.2 承包人无正当理由拒绝撤换主要施工管理人员的违约责任：</w:t>
      </w:r>
      <w:r>
        <w:rPr>
          <w:rFonts w:hint="eastAsia" w:ascii="仿宋" w:hAnsi="仿宋" w:eastAsia="仿宋" w:cs="仿宋"/>
          <w:color w:val="000000"/>
          <w:sz w:val="24"/>
          <w:u w:val="single"/>
        </w:rPr>
        <w:t xml:space="preserve">发包人有权将其行为通报相关主管部门。</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3.3.3 承包人主要施工管理人员离开施工现场的批准要求：</w:t>
      </w:r>
      <w:r>
        <w:rPr>
          <w:rFonts w:hint="eastAsia" w:ascii="仿宋" w:hAnsi="仿宋" w:eastAsia="仿宋" w:cs="仿宋"/>
          <w:color w:val="000000"/>
          <w:sz w:val="24"/>
          <w:u w:val="single"/>
        </w:rPr>
        <w:t xml:space="preserve">必须提前一天征得发包人和监理人的同意</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3.3.4承包人擅自更换主要施工管理人员的违约责任：</w:t>
      </w:r>
      <w:r>
        <w:rPr>
          <w:rFonts w:hint="eastAsia" w:ascii="仿宋" w:hAnsi="仿宋" w:eastAsia="仿宋" w:cs="仿宋"/>
          <w:color w:val="000000"/>
          <w:sz w:val="24"/>
          <w:u w:val="single"/>
        </w:rPr>
        <w:t xml:space="preserve">投标文件中明确的主要管理人员，未经发包人许可不得擅自变更。中标后除不可抗力承包人要求更换投标文件中已明确的其他主要管理人员，并经发包人批准的，承包人交纳每人次2000元违约金。</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承包人主要施工管理人员擅自离开施工现场的违约责任：</w:t>
      </w:r>
      <w:r>
        <w:rPr>
          <w:rFonts w:hint="eastAsia" w:ascii="仿宋" w:hAnsi="仿宋" w:eastAsia="仿宋" w:cs="仿宋"/>
          <w:color w:val="000000"/>
          <w:sz w:val="24"/>
          <w:u w:val="single"/>
        </w:rPr>
        <w:t xml:space="preserve">要求承包人项目经理及项目部其他人员（</w:t>
      </w:r>
      <w:r>
        <w:rPr>
          <w:rFonts w:hint="eastAsia" w:ascii="仿宋" w:hAnsi="仿宋" w:eastAsia="仿宋" w:cs="仿宋"/>
          <w:color w:val="000000"/>
          <w:sz w:val="24"/>
          <w:u w:val="single"/>
        </w:rPr>
        <w:t xml:space="preserve">含施工</w:t>
      </w:r>
      <w:r>
        <w:rPr>
          <w:rFonts w:hint="eastAsia" w:ascii="仿宋" w:hAnsi="仿宋" w:eastAsia="仿宋" w:cs="仿宋"/>
          <w:color w:val="000000"/>
          <w:sz w:val="24"/>
          <w:u w:val="single"/>
        </w:rPr>
        <w:t xml:space="preserve">组长）必须常驻工地，如承包人项目经理在本工地出勤天数不满22个有效工作日或每天出勤时间不满8小时（由发包人进行考核），承包人向发包人支付1000元/天违约金；项目经理必须保持至少一部手机全天24小时通讯畅通，若预计或已发现通讯不畅必须及时与发包人代表联系，否则发生发包人代表或监理工程师与项目经理联系不上情况的一次承包人向发包人支付违约金200元；如项目经理累计出勤不足10天的，发包人有权解除合同。</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u w:val="single"/>
        </w:rPr>
        <w:t xml:space="preserve">项目经理、技术负责人、各负责人、安全员、质检员（如有）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firstLine="420"/>
        <w:spacing w:after="120" w:line="420" w:lineRule="exact"/>
        <w:rPr>
          <w:rFonts w:ascii="仿宋" w:hAnsi="仿宋" w:eastAsia="仿宋" w:cs="仿宋"/>
          <w:color w:val="000000"/>
          <w:sz w:val="24"/>
        </w:rPr>
      </w:pPr>
      <w:r>
        <w:rPr>
          <w:rFonts w:hint="eastAsia" w:ascii="仿宋" w:hAnsi="仿宋" w:eastAsia="仿宋" w:cs="仿宋"/>
          <w:color w:val="000000"/>
          <w:sz w:val="24"/>
        </w:rPr>
        <w:t xml:space="preserve">3</w:t>
      </w:r>
      <w:bookmarkStart w:id="95" w:name="_Toc296891199"/>
      <w:r/>
      <w:bookmarkStart w:id="96" w:name="_Toc312677988"/>
      <w:r/>
      <w:bookmarkStart w:id="97" w:name="_Toc297048345"/>
      <w:r/>
      <w:bookmarkStart w:id="98" w:name="_Toc296944498"/>
      <w:r/>
      <w:bookmarkStart w:id="99" w:name="_Toc304295523"/>
      <w:r/>
      <w:bookmarkStart w:id="100" w:name="_Toc297216151"/>
      <w:r/>
      <w:bookmarkStart w:id="101" w:name="_Toc296890987"/>
      <w:r/>
      <w:bookmarkStart w:id="102" w:name="_Toc292559869"/>
      <w:r/>
      <w:bookmarkStart w:id="103" w:name="_Toc292559364"/>
      <w:r/>
      <w:bookmarkStart w:id="104" w:name="_Toc296346660"/>
      <w:r/>
      <w:bookmarkStart w:id="105" w:name="_Toc297123492"/>
      <w:r/>
      <w:bookmarkStart w:id="106" w:name="_Toc296347158"/>
      <w:r/>
      <w:bookmarkStart w:id="107" w:name="_Toc303539102"/>
      <w:r/>
      <w:bookmarkStart w:id="108" w:name="_Toc297120459"/>
      <w:r/>
      <w:bookmarkStart w:id="109" w:name="_Toc296503159"/>
      <w:r/>
      <w:bookmarkStart w:id="110" w:name="_Toc300934945"/>
      <w:r>
        <w:rPr>
          <w:rFonts w:hint="eastAsia" w:ascii="仿宋" w:hAnsi="仿宋" w:eastAsia="仿宋" w:cs="仿宋"/>
          <w:color w:val="000000"/>
          <w:sz w:val="24"/>
        </w:rPr>
        <w:t xml:space="preserve">.4 分包</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w:t>
      </w:r>
      <w:bookmarkStart w:id="111" w:name="_Toc296346661"/>
      <w:r/>
      <w:bookmarkStart w:id="112" w:name="_Toc296503160"/>
      <w:r/>
      <w:bookmarkStart w:id="113" w:name="_Toc296347159"/>
      <w:r/>
      <w:bookmarkStart w:id="114" w:name="_Toc292559870"/>
      <w:r/>
      <w:bookmarkStart w:id="115" w:name="_Toc297123493"/>
      <w:r/>
      <w:bookmarkStart w:id="116" w:name="_Toc297216152"/>
      <w:r/>
      <w:bookmarkStart w:id="117" w:name="_Toc296944499"/>
      <w:r/>
      <w:bookmarkStart w:id="118" w:name="_Toc312677989"/>
      <w:r/>
      <w:bookmarkStart w:id="119" w:name="_Toc296890988"/>
      <w:r/>
      <w:bookmarkStart w:id="120" w:name="_Toc304295524"/>
      <w:r/>
      <w:bookmarkStart w:id="121" w:name="_Toc300934946"/>
      <w:r/>
      <w:bookmarkStart w:id="122" w:name="_Toc297048346"/>
      <w:r/>
      <w:bookmarkStart w:id="123" w:name="_Toc296891200"/>
      <w:r/>
      <w:bookmarkStart w:id="124" w:name="_Toc303539103"/>
      <w:r/>
      <w:bookmarkStart w:id="125" w:name="_Toc292559365"/>
      <w:r/>
      <w:bookmarkStart w:id="126" w:name="_Toc318581158"/>
      <w:r/>
      <w:bookmarkStart w:id="127" w:name="_Toc297120460"/>
      <w:r>
        <w:rPr>
          <w:rFonts w:hint="eastAsia" w:ascii="仿宋" w:hAnsi="仿宋" w:eastAsia="仿宋" w:cs="仿宋"/>
          <w:color w:val="000000"/>
          <w:sz w:val="24"/>
        </w:rPr>
        <w:t xml:space="preserve">.4.1 分包的一般约定</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禁止分包的工程包括：</w:t>
      </w:r>
      <w:r>
        <w:rPr>
          <w:rFonts w:hint="eastAsia" w:ascii="仿宋" w:hAnsi="仿宋" w:eastAsia="仿宋" w:cs="仿宋"/>
          <w:b/>
          <w:color w:val="000000"/>
          <w:sz w:val="24"/>
          <w:u w:val="single"/>
        </w:rPr>
        <w:t xml:space="preserve">/</w:t>
      </w:r>
      <w:r>
        <w:rPr>
          <w:rFonts w:hint="eastAsia" w:ascii="仿宋" w:hAnsi="仿宋" w:eastAsia="仿宋" w:cs="仿宋"/>
          <w:b/>
          <w:color w:val="000000"/>
          <w:sz w:val="24"/>
          <w:u w:val="single"/>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主体结构、关键性工作的范围：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    3</w:t>
      </w:r>
      <w:bookmarkStart w:id="128" w:name="_Toc318581159"/>
      <w:r/>
      <w:bookmarkStart w:id="129" w:name="_Toc312677990"/>
      <w:r>
        <w:rPr>
          <w:rFonts w:hint="eastAsia" w:ascii="仿宋" w:hAnsi="仿宋" w:eastAsia="仿宋" w:cs="仿宋"/>
          <w:color w:val="000000"/>
          <w:sz w:val="24"/>
        </w:rPr>
        <w:t xml:space="preserve">.4.2分包的确定</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允许分包的专业工程包括：</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其他关于分包的约定：</w:t>
      </w:r>
      <w:r>
        <w:rPr>
          <w:rFonts w:hint="eastAsia" w:ascii="仿宋" w:hAnsi="仿宋" w:eastAsia="仿宋" w:cs="仿宋"/>
          <w:color w:val="000000"/>
          <w:sz w:val="24"/>
          <w:u w:val="single"/>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3.4.3 分包合同价款</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关于分包合同价款支付的约定：</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128"/>
      <w:r/>
      <w:bookmarkEnd w:id="129"/>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3.5 工程照管与成品、半成品保护</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承包人负责照管工程及工程相关的材料、工程设备的起始时间：</w:t>
      </w:r>
      <w:r>
        <w:rPr>
          <w:rFonts w:hint="eastAsia" w:ascii="仿宋" w:hAnsi="仿宋" w:eastAsia="仿宋" w:cs="仿宋"/>
          <w:color w:val="000000"/>
          <w:sz w:val="24"/>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3.6 履约担保</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3.6.1本项目供应商与采购单位签订合同前需缴纳</w:t>
      </w:r>
      <w:r>
        <w:rPr>
          <w:rFonts w:hint="eastAsia" w:ascii="仿宋" w:hAnsi="仿宋" w:eastAsia="仿宋" w:cs="仿宋"/>
          <w:color w:val="000000"/>
          <w:sz w:val="24"/>
        </w:rPr>
        <w:t xml:space="preserve">0</w:t>
      </w:r>
      <w:r>
        <w:rPr>
          <w:rFonts w:hint="eastAsia" w:ascii="仿宋" w:hAnsi="仿宋" w:eastAsia="仿宋" w:cs="仿宋"/>
          <w:color w:val="000000"/>
          <w:sz w:val="24"/>
        </w:rPr>
        <w:t xml:space="preserve">%的履约保证金。</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注：乙方选取以履约保函（保险）形式向采购人缴纳的，按照《关于在全省政府采购领域推行电子履约保函（保险）的通知》（</w:t>
      </w:r>
      <w:r>
        <w:rPr>
          <w:rFonts w:hint="eastAsia" w:ascii="仿宋" w:hAnsi="仿宋" w:eastAsia="仿宋" w:cs="仿宋"/>
          <w:color w:val="000000"/>
          <w:sz w:val="24"/>
        </w:rPr>
        <w:t xml:space="preserve">苏财购〔2023〕</w:t>
      </w:r>
      <w:r>
        <w:rPr>
          <w:rFonts w:hint="eastAsia" w:ascii="仿宋" w:hAnsi="仿宋" w:eastAsia="仿宋" w:cs="仿宋"/>
          <w:color w:val="000000"/>
          <w:sz w:val="24"/>
        </w:rPr>
        <w:t xml:space="preserve">150号）、《关于在全市公共资源交易领域全面推广应用数字人民币的通知》（</w:t>
      </w:r>
      <w:r>
        <w:rPr>
          <w:rFonts w:hint="eastAsia" w:ascii="仿宋" w:hAnsi="仿宋" w:eastAsia="仿宋" w:cs="仿宋"/>
          <w:color w:val="000000"/>
          <w:sz w:val="24"/>
        </w:rPr>
        <w:t xml:space="preserve">淮协调</w:t>
      </w:r>
      <w:r>
        <w:rPr>
          <w:rFonts w:hint="eastAsia" w:ascii="仿宋" w:hAnsi="仿宋" w:eastAsia="仿宋" w:cs="仿宋"/>
          <w:color w:val="000000"/>
          <w:sz w:val="24"/>
        </w:rPr>
        <w:t xml:space="preserve">办【2023】33号）的要求，登录“政府采购电子履约保函（保险）平台”选择第三方机构并提交保函（保险）申请，经审核通过后建议采用数字人民币形式支付相关费用。</w:t>
      </w:r>
      <w:r/>
    </w:p>
    <w:p>
      <w:pPr>
        <w:ind w:firstLine="420"/>
        <w:spacing w:line="420" w:lineRule="exact"/>
        <w:tabs>
          <w:tab w:val="left" w:pos="216" w:leader="none"/>
        </w:tabs>
        <w:rPr>
          <w:rFonts w:ascii="仿宋" w:hAnsi="仿宋" w:eastAsia="仿宋" w:cs="仿宋"/>
          <w:color w:val="000000"/>
          <w:sz w:val="24"/>
        </w:rPr>
      </w:pPr>
      <w:r>
        <w:rPr>
          <w:rFonts w:ascii="仿宋" w:hAnsi="仿宋" w:eastAsia="仿宋" w:cs="仿宋"/>
          <w:color w:val="000000"/>
          <w:sz w:val="24"/>
        </w:rPr>
      </w:r>
      <w:r/>
    </w:p>
    <w:p>
      <w:pPr>
        <w:ind w:firstLine="420"/>
        <w:spacing w:line="420" w:lineRule="exact"/>
        <w:rPr>
          <w:rFonts w:ascii="仿宋" w:hAnsi="仿宋" w:eastAsia="仿宋" w:cs="仿宋"/>
          <w:color w:val="000000"/>
          <w:sz w:val="24"/>
        </w:rPr>
      </w:pPr>
      <w:r/>
      <w:bookmarkStart w:id="130" w:name="_Toc351203636"/>
      <w:r>
        <w:rPr>
          <w:rFonts w:hint="eastAsia" w:ascii="仿宋" w:hAnsi="仿宋" w:eastAsia="仿宋" w:cs="仿宋"/>
          <w:color w:val="000000"/>
          <w:sz w:val="24"/>
        </w:rPr>
        <w:t xml:space="preserve">4</w:t>
      </w:r>
      <w:bookmarkStart w:id="131" w:name="_Toc267251413"/>
      <w:r/>
      <w:bookmarkStart w:id="132" w:name="_Toc296346663"/>
      <w:r/>
      <w:bookmarkStart w:id="133" w:name="_Toc296891202"/>
      <w:r/>
      <w:bookmarkStart w:id="134" w:name="_Toc296347161"/>
      <w:r/>
      <w:bookmarkStart w:id="135" w:name="_Toc296944501"/>
      <w:r/>
      <w:bookmarkStart w:id="136" w:name="_Toc292559871"/>
      <w:r/>
      <w:bookmarkStart w:id="137" w:name="_Toc297048348"/>
      <w:r/>
      <w:bookmarkStart w:id="138" w:name="_Toc297120462"/>
      <w:r/>
      <w:bookmarkStart w:id="139" w:name="_Toc292559366"/>
      <w:r/>
      <w:bookmarkStart w:id="140" w:name="_Toc296503162"/>
      <w:r/>
      <w:bookmarkStart w:id="141" w:name="_Toc296890990"/>
      <w:r>
        <w:rPr>
          <w:rFonts w:hint="eastAsia" w:ascii="仿宋" w:hAnsi="仿宋" w:eastAsia="仿宋" w:cs="仿宋"/>
          <w:color w:val="000000"/>
          <w:sz w:val="24"/>
        </w:rPr>
        <w:t xml:space="preserve">.监</w:t>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仿宋" w:hAnsi="仿宋" w:eastAsia="仿宋" w:cs="仿宋"/>
          <w:color w:val="000000"/>
          <w:sz w:val="24"/>
        </w:rPr>
        <w:t xml:space="preserve">理人</w:t>
      </w:r>
      <w:bookmarkEnd w:id="130"/>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4.1监理人的一般规定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关于监理人的监理内容：。</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关于监理人的监理权限：。</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关于监理人在施工现场的办公场所、生活场所的提供和费用承担的约定：。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4.2 监理人员</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总监理工程师：</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姓名：</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职务：</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监理工程师执业资格证书号：</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联系电话：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电子信箱：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通信地址：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关于监理人的其他约定：</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4.3商定或确定</w:t>
      </w:r>
      <w:r/>
    </w:p>
    <w:p>
      <w:pPr>
        <w:ind w:firstLine="420"/>
        <w:spacing w:line="420" w:lineRule="exact"/>
        <w:rPr>
          <w:rFonts w:ascii="仿宋" w:hAnsi="仿宋" w:eastAsia="仿宋" w:cs="仿宋"/>
          <w:color w:val="000000"/>
          <w:sz w:val="24"/>
        </w:rPr>
      </w:pPr>
      <w:r/>
      <w:bookmarkStart w:id="142" w:name="_Toc267251418"/>
      <w:r>
        <w:rPr>
          <w:rFonts w:hint="eastAsia" w:ascii="仿宋" w:hAnsi="仿宋" w:eastAsia="仿宋" w:cs="仿宋"/>
          <w:color w:val="000000"/>
          <w:sz w:val="24"/>
        </w:rPr>
        <w:t xml:space="preserve">在发包人和承包人不能通过协商达成一致意见时，发包人授权监理人对以下事项进行确定：</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（1）发包人委托监理人的职权：</w:t>
      </w:r>
      <w:r>
        <w:rPr>
          <w:rFonts w:hint="eastAsia" w:ascii="仿宋" w:hAnsi="仿宋" w:eastAsia="仿宋" w:cs="仿宋"/>
          <w:color w:val="000000"/>
          <w:sz w:val="24"/>
          <w:u w:val="single"/>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（2）监理人需要取得发包人批准才能行使的职权：</w:t>
      </w:r>
      <w:r>
        <w:rPr>
          <w:rFonts w:hint="eastAsia" w:ascii="仿宋" w:hAnsi="仿宋" w:eastAsia="仿宋" w:cs="仿宋"/>
          <w:color w:val="000000"/>
          <w:sz w:val="24"/>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spacing w:line="420" w:lineRule="exact"/>
        <w:rPr>
          <w:rFonts w:ascii="仿宋" w:hAnsi="仿宋" w:eastAsia="仿宋" w:cs="仿宋"/>
          <w:color w:val="000000"/>
          <w:sz w:val="24"/>
        </w:rPr>
      </w:pPr>
      <w:r/>
      <w:bookmarkStart w:id="143" w:name="_Toc351203637"/>
      <w:r>
        <w:rPr>
          <w:rFonts w:hint="eastAsia" w:ascii="仿宋" w:hAnsi="仿宋" w:eastAsia="仿宋" w:cs="仿宋"/>
          <w:color w:val="000000"/>
          <w:sz w:val="24"/>
        </w:rPr>
        <w:t xml:space="preserve">5</w:t>
      </w:r>
      <w:bookmarkStart w:id="144" w:name="_Toc296891203"/>
      <w:r/>
      <w:bookmarkStart w:id="145" w:name="_Toc297048349"/>
      <w:r/>
      <w:bookmarkStart w:id="146" w:name="_Toc297120463"/>
      <w:r/>
      <w:bookmarkStart w:id="147" w:name="_Toc296503163"/>
      <w:r/>
      <w:bookmarkStart w:id="148" w:name="_Toc296944502"/>
      <w:r/>
      <w:bookmarkStart w:id="149" w:name="_Toc296347162"/>
      <w:r/>
      <w:bookmarkStart w:id="150" w:name="_Toc292559367"/>
      <w:r/>
      <w:bookmarkStart w:id="151" w:name="_Toc296890991"/>
      <w:r/>
      <w:bookmarkStart w:id="152" w:name="_Toc292559872"/>
      <w:r/>
      <w:bookmarkStart w:id="153" w:name="_Toc296346664"/>
      <w:r/>
      <w:bookmarkEnd w:id="142"/>
      <w:r>
        <w:rPr>
          <w:rFonts w:hint="eastAsia" w:ascii="仿宋" w:hAnsi="仿宋" w:eastAsia="仿宋" w:cs="仿宋"/>
          <w:color w:val="000000"/>
          <w:sz w:val="24"/>
        </w:rPr>
        <w:t xml:space="preserve">.工程质量</w:t>
      </w:r>
      <w:bookmarkEnd w:id="143"/>
      <w:r/>
      <w:r/>
    </w:p>
    <w:p>
      <w:pPr>
        <w:ind w:firstLine="240"/>
        <w:spacing w:line="420" w:lineRule="exact"/>
        <w:rPr>
          <w:rFonts w:ascii="仿宋" w:hAnsi="仿宋" w:eastAsia="仿宋" w:cs="仿宋"/>
          <w:color w:val="000000"/>
          <w:sz w:val="24"/>
        </w:rPr>
      </w:pPr>
      <w:r>
        <w:rPr>
          <w:rFonts w:hint="eastAsia" w:ascii="仿宋" w:hAnsi="仿宋" w:eastAsia="仿宋" w:cs="仿宋"/>
          <w:color w:val="000000"/>
          <w:sz w:val="24"/>
        </w:rPr>
        <w:t xml:space="preserve">5.1 质量要求</w:t>
      </w:r>
      <w:r/>
    </w:p>
    <w:p>
      <w:pPr>
        <w:ind w:firstLine="420"/>
        <w:spacing w:line="420" w:lineRule="exact"/>
        <w:rPr>
          <w:rFonts w:ascii="仿宋" w:hAnsi="仿宋" w:eastAsia="仿宋" w:cs="仿宋"/>
          <w:color w:val="000000"/>
          <w:sz w:val="24"/>
        </w:rPr>
      </w:pPr>
      <w:r/>
      <w:bookmarkStart w:id="154" w:name="_Toc297216155"/>
      <w:r/>
      <w:bookmarkStart w:id="155" w:name="_Toc300934949"/>
      <w:r/>
      <w:bookmarkStart w:id="156" w:name="_Toc304295527"/>
      <w:r/>
      <w:bookmarkStart w:id="157" w:name="_Toc297123496"/>
      <w:r/>
      <w:bookmarkStart w:id="158" w:name="_Toc303539106"/>
      <w:r/>
      <w:bookmarkStart w:id="159" w:name="_Toc318581164"/>
      <w:r/>
      <w:bookmarkStart w:id="160" w:name="_Toc312677997"/>
      <w:r>
        <w:rPr>
          <w:rFonts w:hint="eastAsia" w:ascii="仿宋" w:hAnsi="仿宋" w:eastAsia="仿宋" w:cs="仿宋"/>
          <w:color w:val="000000"/>
          <w:sz w:val="24"/>
        </w:rPr>
        <w:t xml:space="preserve">5.1.1 特殊质量标准和要求：现行国家有关施工质量验收规范和合格标准。</w:t>
      </w:r>
      <w:r/>
    </w:p>
    <w:p>
      <w:pPr>
        <w:ind w:firstLine="316"/>
        <w:spacing w:before="60" w:line="420" w:lineRule="exact"/>
        <w:rPr>
          <w:rFonts w:ascii="仿宋" w:hAnsi="仿宋" w:eastAsia="仿宋" w:cs="仿宋"/>
          <w:b/>
          <w:color w:val="000000"/>
          <w:sz w:val="24"/>
          <w:u w:val="single"/>
        </w:rPr>
      </w:pPr>
      <w:r>
        <w:rPr>
          <w:rFonts w:hint="eastAsia" w:ascii="仿宋" w:hAnsi="仿宋" w:eastAsia="仿宋" w:cs="仿宋"/>
          <w:b/>
          <w:color w:val="000000"/>
          <w:sz w:val="24"/>
          <w:u w:val="single"/>
        </w:rPr>
        <w:t xml:space="preserve">增加：5.1.2除按承包人提供的工程承诺</w:t>
      </w:r>
      <w:r>
        <w:rPr>
          <w:rFonts w:hint="eastAsia" w:ascii="仿宋" w:hAnsi="仿宋" w:eastAsia="仿宋" w:cs="仿宋"/>
          <w:b/>
          <w:color w:val="000000"/>
          <w:sz w:val="24"/>
          <w:u w:val="single"/>
        </w:rPr>
        <w:t xml:space="preserve">书执行</w:t>
      </w:r>
      <w:r>
        <w:rPr>
          <w:rFonts w:hint="eastAsia" w:ascii="仿宋" w:hAnsi="仿宋" w:eastAsia="仿宋" w:cs="仿宋"/>
          <w:b/>
          <w:color w:val="000000"/>
          <w:sz w:val="24"/>
          <w:u w:val="single"/>
        </w:rPr>
        <w:t xml:space="preserve">外；以承包人中标质量等级为准；①工</w:t>
      </w:r>
      <w:r>
        <w:rPr>
          <w:rFonts w:hint="eastAsia" w:ascii="仿宋" w:hAnsi="仿宋" w:eastAsia="仿宋" w:cs="仿宋"/>
          <w:b/>
          <w:color w:val="000000"/>
          <w:sz w:val="24"/>
          <w:u w:val="single"/>
        </w:rPr>
        <w:t xml:space="preserve">程验收达不到中标质量等级的，承包人必须自费返工，由此而造成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w:t>
      </w:r>
      <w:r>
        <w:rPr>
          <w:rFonts w:hint="eastAsia" w:ascii="仿宋" w:hAnsi="仿宋" w:eastAsia="仿宋" w:cs="仿宋"/>
          <w:b/>
          <w:color w:val="000000"/>
          <w:sz w:val="24"/>
          <w:u w:val="single"/>
        </w:rPr>
        <w:t xml:space="preserve">金不再</w:t>
      </w:r>
      <w:r>
        <w:rPr>
          <w:rFonts w:hint="eastAsia" w:ascii="仿宋" w:hAnsi="仿宋" w:eastAsia="仿宋" w:cs="仿宋"/>
          <w:b/>
          <w:color w:val="000000"/>
          <w:sz w:val="24"/>
          <w:u w:val="single"/>
        </w:rPr>
        <w:t xml:space="preserve">支付，同时承包人还应赔偿给发包人造成的全部经济损失。</w:t>
      </w:r>
      <w:r/>
    </w:p>
    <w:p>
      <w:pPr>
        <w:ind w:firstLine="420"/>
        <w:spacing w:before="60"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（1）工程质量必须符合设计要求，严格按照《建筑工程施工质量验收统一标准》</w:t>
      </w:r>
      <w:r>
        <w:rPr>
          <w:rFonts w:hint="eastAsia" w:ascii="仿宋" w:hAnsi="仿宋" w:eastAsia="仿宋" w:cs="仿宋"/>
          <w:color w:val="000000"/>
          <w:sz w:val="24"/>
          <w:u w:val="single"/>
        </w:rPr>
        <w:t xml:space="preserve">（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及淮安市的质量检验评定标准的合格条件。无论总监理工程师是否进行并通过了各项检验，均不解除承包人对自己承包工程的质量所负责任，除非质量问题是由于非承包人原因引起，而</w:t>
      </w:r>
      <w:r>
        <w:rPr>
          <w:rFonts w:hint="eastAsia" w:ascii="仿宋" w:hAnsi="仿宋" w:eastAsia="仿宋" w:cs="仿宋"/>
          <w:color w:val="000000"/>
          <w:sz w:val="24"/>
          <w:u w:val="single"/>
        </w:rPr>
        <w:t xml:space="preserve">此质量</w:t>
      </w:r>
      <w:r>
        <w:rPr>
          <w:rFonts w:hint="eastAsia" w:ascii="仿宋" w:hAnsi="仿宋" w:eastAsia="仿宋" w:cs="仿宋"/>
          <w:color w:val="000000"/>
          <w:sz w:val="24"/>
          <w:u w:val="single"/>
        </w:rPr>
        <w:t xml:space="preserve">问题承包人必须及时通知总监；在采用承包人设计的施工图施工时，设计引起的质量责任由承包人承担。无论工程材料设备是由承包人自行供应或是由业主指定的投标人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20"/>
        <w:spacing w:before="60"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（2）本工程实行“首件工程认可制度”，即：每个分项工程开始前，由承包人填报报审表，在</w:t>
      </w:r>
      <w:r>
        <w:rPr>
          <w:rFonts w:hint="eastAsia" w:ascii="仿宋" w:hAnsi="仿宋" w:eastAsia="仿宋" w:cs="仿宋"/>
          <w:color w:val="000000"/>
          <w:sz w:val="24"/>
          <w:u w:val="single"/>
        </w:rPr>
        <w:t xml:space="preserve">报审表</w:t>
      </w:r>
      <w:r>
        <w:rPr>
          <w:rFonts w:hint="eastAsia" w:ascii="仿宋" w:hAnsi="仿宋" w:eastAsia="仿宋" w:cs="仿宋"/>
          <w:color w:val="000000"/>
          <w:sz w:val="24"/>
          <w:u w:val="single"/>
        </w:rPr>
        <w:t xml:space="preserve">附件中，承包人应将此分项工程的每道工序详细说明，监理单位依据</w:t>
      </w:r>
      <w:r>
        <w:rPr>
          <w:rFonts w:hint="eastAsia" w:ascii="仿宋" w:hAnsi="仿宋" w:eastAsia="仿宋" w:cs="仿宋"/>
          <w:color w:val="000000"/>
          <w:sz w:val="24"/>
          <w:u w:val="single"/>
        </w:rPr>
        <w:t xml:space="preserve">报审表设置停</w:t>
      </w:r>
      <w:r>
        <w:rPr>
          <w:rFonts w:hint="eastAsia" w:ascii="仿宋" w:hAnsi="仿宋" w:eastAsia="仿宋" w:cs="仿宋"/>
          <w:color w:val="000000"/>
          <w:sz w:val="24"/>
          <w:u w:val="single"/>
        </w:rPr>
        <w:t xml:space="preserve">检点、隐检点，一旦</w:t>
      </w:r>
      <w:r>
        <w:rPr>
          <w:rFonts w:hint="eastAsia" w:ascii="仿宋" w:hAnsi="仿宋" w:eastAsia="仿宋" w:cs="仿宋"/>
          <w:color w:val="000000"/>
          <w:sz w:val="24"/>
          <w:u w:val="single"/>
        </w:rPr>
        <w:t xml:space="preserve">报审表</w:t>
      </w:r>
      <w:r>
        <w:rPr>
          <w:rFonts w:hint="eastAsia" w:ascii="仿宋" w:hAnsi="仿宋" w:eastAsia="仿宋" w:cs="仿宋"/>
          <w:color w:val="000000"/>
          <w:sz w:val="24"/>
          <w:u w:val="single"/>
        </w:rPr>
        <w:t xml:space="preserve">以及停检点、隐</w:t>
      </w:r>
      <w:r>
        <w:rPr>
          <w:rFonts w:hint="eastAsia" w:ascii="仿宋" w:hAnsi="仿宋" w:eastAsia="仿宋" w:cs="仿宋"/>
          <w:color w:val="000000"/>
          <w:sz w:val="24"/>
          <w:u w:val="single"/>
        </w:rPr>
        <w:t xml:space="preserve">检点被</w:t>
      </w:r>
      <w:r>
        <w:rPr>
          <w:rFonts w:hint="eastAsia" w:ascii="仿宋" w:hAnsi="仿宋" w:eastAsia="仿宋" w:cs="仿宋"/>
          <w:color w:val="000000"/>
          <w:sz w:val="24"/>
          <w:u w:val="single"/>
        </w:rPr>
        <w:t xml:space="preserve">确定，承包人必须严格执行。如若违反，监理单位可建议罚款。</w:t>
      </w:r>
      <w:r/>
    </w:p>
    <w:p>
      <w:pPr>
        <w:ind w:firstLine="420"/>
        <w:spacing w:line="420" w:lineRule="exact"/>
        <w:rPr>
          <w:rFonts w:ascii="仿宋" w:hAnsi="仿宋" w:eastAsia="仿宋" w:cs="仿宋"/>
          <w:b/>
          <w:color w:val="000000"/>
          <w:sz w:val="24"/>
          <w:u w:val="single"/>
        </w:rPr>
      </w:pPr>
      <w:r>
        <w:rPr>
          <w:rFonts w:hint="eastAsia" w:ascii="仿宋" w:hAnsi="仿宋" w:eastAsia="仿宋" w:cs="仿宋"/>
          <w:color w:val="000000"/>
          <w:sz w:val="24"/>
          <w:u w:val="single"/>
        </w:rPr>
        <w:t xml:space="preserve">（3）承包人须在每道工序及隐蔽验收、检验批验收前24小时向监理单位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w:t>
      </w:r>
      <w:r>
        <w:rPr>
          <w:rFonts w:hint="eastAsia" w:ascii="仿宋" w:hAnsi="仿宋" w:eastAsia="仿宋" w:cs="仿宋"/>
          <w:color w:val="000000"/>
          <w:sz w:val="24"/>
          <w:u w:val="single"/>
        </w:rPr>
        <w:t xml:space="preserve">报专业</w:t>
      </w:r>
      <w:r>
        <w:rPr>
          <w:rFonts w:hint="eastAsia" w:ascii="仿宋" w:hAnsi="仿宋" w:eastAsia="仿宋" w:cs="仿宋"/>
          <w:color w:val="000000"/>
          <w:sz w:val="24"/>
          <w:u w:val="single"/>
        </w:rPr>
        <w:t xml:space="preserve">监理工程师（资料不全不予验收），专业监理工程师依据报送的资料及相关规范、规程、图纸到现场检查验收，如第一次</w:t>
      </w:r>
      <w:r>
        <w:rPr>
          <w:rFonts w:hint="eastAsia" w:ascii="仿宋" w:hAnsi="仿宋" w:eastAsia="仿宋" w:cs="仿宋"/>
          <w:color w:val="000000"/>
          <w:sz w:val="24"/>
          <w:u w:val="single"/>
        </w:rPr>
        <w:t xml:space="preserve">验收因</w:t>
      </w:r>
      <w:r>
        <w:rPr>
          <w:rFonts w:hint="eastAsia" w:ascii="仿宋" w:hAnsi="仿宋" w:eastAsia="仿宋" w:cs="仿宋"/>
          <w:color w:val="000000"/>
          <w:sz w:val="24"/>
          <w:u w:val="single"/>
        </w:rPr>
        <w:t xml:space="preserve">不符合图纸、规范、以及其他相关要求不能通过，</w:t>
      </w:r>
      <w:r>
        <w:rPr>
          <w:rFonts w:hint="eastAsia" w:ascii="仿宋" w:hAnsi="仿宋" w:eastAsia="仿宋" w:cs="仿宋"/>
          <w:color w:val="000000"/>
          <w:sz w:val="24"/>
          <w:u w:val="single"/>
        </w:rPr>
        <w:t xml:space="preserve">则专业</w:t>
      </w:r>
      <w:r>
        <w:rPr>
          <w:rFonts w:hint="eastAsia" w:ascii="仿宋" w:hAnsi="仿宋" w:eastAsia="仿宋" w:cs="仿宋"/>
          <w:color w:val="000000"/>
          <w:sz w:val="24"/>
          <w:u w:val="single"/>
        </w:rPr>
        <w:t xml:space="preserve">监理工程师将视情况确定对该工序整改后的下一次验收时间，</w:t>
      </w:r>
      <w:r>
        <w:rPr>
          <w:rFonts w:hint="eastAsia" w:ascii="仿宋" w:hAnsi="仿宋" w:eastAsia="仿宋" w:cs="仿宋"/>
          <w:b/>
          <w:color w:val="000000"/>
          <w:sz w:val="24"/>
          <w:u w:val="single"/>
        </w:rPr>
        <w:t xml:space="preserve">如若第二次验收仍未通过，监理单位将出具不合格处置</w:t>
      </w:r>
      <w:r>
        <w:rPr>
          <w:rFonts w:hint="eastAsia" w:ascii="仿宋" w:hAnsi="仿宋" w:eastAsia="仿宋" w:cs="仿宋"/>
          <w:b/>
          <w:color w:val="000000"/>
          <w:sz w:val="24"/>
          <w:u w:val="single"/>
        </w:rPr>
        <w:t xml:space="preserve">单要求</w:t>
      </w:r>
      <w:r>
        <w:rPr>
          <w:rFonts w:hint="eastAsia" w:ascii="仿宋" w:hAnsi="仿宋" w:eastAsia="仿宋" w:cs="仿宋"/>
          <w:b/>
          <w:color w:val="000000"/>
          <w:sz w:val="24"/>
          <w:u w:val="single"/>
        </w:rPr>
        <w:t xml:space="preserve">承包人进行整改的，承包人向发包人支付500—</w:t>
      </w:r>
      <w:r>
        <w:rPr>
          <w:rFonts w:hint="eastAsia" w:ascii="仿宋" w:hAnsi="仿宋" w:eastAsia="仿宋" w:cs="仿宋"/>
          <w:b/>
          <w:color w:val="000000"/>
          <w:sz w:val="24"/>
          <w:u w:val="single"/>
        </w:rPr>
        <w:t xml:space="preserve">1</w:t>
      </w:r>
      <w:r>
        <w:rPr>
          <w:rFonts w:hint="eastAsia" w:ascii="仿宋" w:hAnsi="仿宋" w:eastAsia="仿宋" w:cs="仿宋"/>
          <w:b/>
          <w:color w:val="000000"/>
          <w:sz w:val="24"/>
          <w:u w:val="single"/>
        </w:rPr>
        <w:t xml:space="preserve">000元的违约金。由此延误的工期由承包人承担全部责任。</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关于工程奖项的约定：</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5.3 隐蔽工程检查</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5.3.2承包人提前通知监理人隐蔽工程检查的期限的约定：</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监理人不能按时进行检查时，应提前小时提交书面延期要求。</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关于延期最长不得超过：</w:t>
      </w:r>
      <w:r>
        <w:rPr>
          <w:rFonts w:hint="eastAsia" w:ascii="仿宋" w:hAnsi="仿宋" w:eastAsia="仿宋" w:cs="仿宋"/>
          <w:color w:val="000000"/>
          <w:sz w:val="24"/>
          <w:u w:val="single"/>
        </w:rPr>
        <w:t xml:space="preserve">72小时</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bookmarkStart w:id="161" w:name="_Toc351203638"/>
      <w:r>
        <w:rPr>
          <w:rFonts w:hint="eastAsia" w:ascii="仿宋" w:hAnsi="仿宋" w:eastAsia="仿宋" w:cs="仿宋"/>
          <w:color w:val="000000"/>
          <w:sz w:val="24"/>
        </w:rPr>
        <w:t xml:space="preserve">6.安全文明施工与环境保护</w:t>
      </w:r>
      <w:bookmarkEnd w:id="161"/>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6.1安全文明施工</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6.1.1 项目安全生产的达标目标及相应事项的约定：</w:t>
      </w:r>
      <w:r>
        <w:rPr>
          <w:rFonts w:hint="eastAsia" w:ascii="仿宋" w:hAnsi="仿宋" w:eastAsia="仿宋" w:cs="仿宋"/>
          <w:color w:val="000000"/>
          <w:sz w:val="24"/>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6.1.2 关于治安保卫的特别约定：</w:t>
      </w:r>
      <w:r>
        <w:rPr>
          <w:rFonts w:hint="eastAsia" w:ascii="仿宋" w:hAnsi="仿宋" w:eastAsia="仿宋" w:cs="仿宋"/>
          <w:color w:val="000000"/>
          <w:sz w:val="24"/>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w:t>
      </w:r>
      <w:r>
        <w:rPr>
          <w:rFonts w:hint="eastAsia" w:ascii="仿宋" w:hAnsi="仿宋" w:eastAsia="仿宋" w:cs="仿宋"/>
          <w:color w:val="000000"/>
          <w:sz w:val="24"/>
          <w:u w:val="single"/>
        </w:rPr>
        <w:t xml:space="preserve">作出</w:t>
      </w:r>
      <w:r>
        <w:rPr>
          <w:rFonts w:hint="eastAsia" w:ascii="仿宋" w:hAnsi="仿宋" w:eastAsia="仿宋" w:cs="仿宋"/>
          <w:color w:val="000000"/>
          <w:sz w:val="24"/>
          <w:u w:val="single"/>
        </w:rPr>
        <w:t xml:space="preserve">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关于编制施工场地治安管理计划的约定：</w:t>
      </w:r>
      <w:r>
        <w:rPr>
          <w:rFonts w:hint="eastAsia" w:ascii="仿宋" w:hAnsi="仿宋" w:eastAsia="仿宋" w:cs="仿宋"/>
          <w:color w:val="000000"/>
          <w:sz w:val="24"/>
          <w:u w:val="single"/>
        </w:rPr>
        <w:t xml:space="preserve">工程正式开工后7日，承包人编制施工场地治安管理计划，并约定双方的责任和义务</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6.1.3文明施工</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合同当事人对文明施工的要求：</w:t>
      </w:r>
      <w:r>
        <w:rPr>
          <w:rFonts w:hint="eastAsia" w:ascii="仿宋" w:hAnsi="仿宋" w:eastAsia="仿宋" w:cs="仿宋"/>
          <w:color w:val="000000"/>
          <w:sz w:val="24"/>
          <w:u w:val="single"/>
        </w:rPr>
        <w:t xml:space="preserve">（1）“防止建筑工地扬尘、工程车抛洒滴漏”。承包人须加强工程施工车辆的管理并有具体有效防范措施，施工车辆不得堵塞道路交通，不得沿途抛洒弃土，疏于管理被有关部门处罚，承包人自行解决、费用自负。</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定造成的损失和罚款由承包人负责；现场废水和污水排放（如有）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w:t>
      </w:r>
      <w:r>
        <w:rPr>
          <w:rFonts w:hint="eastAsia" w:ascii="仿宋" w:hAnsi="仿宋" w:eastAsia="仿宋" w:cs="仿宋"/>
          <w:color w:val="000000"/>
          <w:sz w:val="24"/>
          <w:u w:val="single"/>
        </w:rPr>
        <w:t xml:space="preserve">要搞好职工宿舍（如有）卫生和食堂的饮食卫生，要设置水冲式厕所，并做好厕所保洁工作；临时</w:t>
      </w:r>
      <w:r>
        <w:rPr>
          <w:rFonts w:hint="eastAsia" w:ascii="仿宋" w:hAnsi="仿宋" w:eastAsia="仿宋" w:cs="仿宋"/>
          <w:color w:val="000000"/>
          <w:sz w:val="24"/>
          <w:u w:val="single"/>
        </w:rPr>
        <w:t xml:space="preserve">搭建须</w:t>
      </w:r>
      <w:r>
        <w:rPr>
          <w:rFonts w:hint="eastAsia" w:ascii="仿宋" w:hAnsi="仿宋" w:eastAsia="仿宋" w:cs="仿宋"/>
          <w:color w:val="000000"/>
          <w:sz w:val="24"/>
          <w:u w:val="single"/>
        </w:rPr>
        <w:t xml:space="preserve">经发包人书面批准，且应整齐美观；承包人应保持道路畅通整洁，如污染城市道路和下水管网，一切责任由承包人负责。上述相应费用已包含在投标报价中，发包人不再另外支付。</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（3）现场项目部环境和职业健康安全管理制度</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1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①</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承包人须对本工程的环境因素和危险源进行识别，编制项目的《环境因素辨识清单》和《危险源辨识清单》，并识别出其中的重大环境因素和重大危险源。</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2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②</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《环境因素辨识清单》和《危险源辨识清单》应报监理部备案。</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3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③</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针对识别出的重大环境因素和重大危险源，承包人须编制管理方案，报发包人、监理单位批准后实施。</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④承包人须识别出本工程在环境和职业健康安全方面的应急事件，针对应急事件编制《应急预案》，组织应急演习。</w:t>
      </w:r>
      <w:r/>
    </w:p>
    <w:p>
      <w:pPr>
        <w:ind w:firstLine="368"/>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4）承包人在施工中污染或损坏道路、道板、绿化、场地及其他设施的，必须及时修复，标准不得降低，承包人不能及时修复，发包人有权安排其他人施工，所发生的费用由承包人承担，该费用将从当期工程款中扣除。</w:t>
      </w:r>
      <w:r/>
    </w:p>
    <w:p>
      <w:pPr>
        <w:ind w:firstLine="420"/>
        <w:jc w:val="left"/>
        <w:spacing w:line="420" w:lineRule="exact"/>
        <w:rPr>
          <w:rFonts w:ascii="仿宋" w:hAnsi="仿宋" w:eastAsia="仿宋" w:cs="仿宋"/>
          <w:bCs/>
          <w:color w:val="000000"/>
          <w:sz w:val="24"/>
        </w:rPr>
      </w:pPr>
      <w:r>
        <w:rPr>
          <w:rFonts w:hint="eastAsia" w:ascii="仿宋" w:hAnsi="仿宋" w:eastAsia="仿宋" w:cs="仿宋"/>
          <w:color w:val="000000"/>
          <w:sz w:val="24"/>
          <w:u w:val="single"/>
        </w:rPr>
        <w:t xml:space="preserve">（5）</w:t>
      </w:r>
      <w:r>
        <w:rPr>
          <w:rFonts w:hint="eastAsia" w:ascii="仿宋" w:hAnsi="仿宋" w:eastAsia="仿宋" w:cs="仿宋"/>
          <w:bCs/>
          <w:color w:val="000000"/>
          <w:sz w:val="24"/>
          <w:u w:val="single"/>
        </w:rPr>
        <w:t xml:space="preserve">工程竣工交付前，工程项目</w:t>
      </w:r>
      <w:r>
        <w:rPr>
          <w:rFonts w:hint="eastAsia" w:ascii="仿宋" w:hAnsi="仿宋" w:eastAsia="仿宋" w:cs="仿宋"/>
          <w:bCs/>
          <w:color w:val="000000"/>
          <w:sz w:val="24"/>
          <w:u w:val="single"/>
        </w:rPr>
        <w:t xml:space="preserve">部确保</w:t>
      </w:r>
      <w:r>
        <w:rPr>
          <w:rFonts w:hint="eastAsia" w:ascii="仿宋" w:hAnsi="仿宋" w:eastAsia="仿宋" w:cs="仿宋"/>
          <w:bCs/>
          <w:color w:val="000000"/>
          <w:sz w:val="24"/>
          <w:u w:val="single"/>
        </w:rPr>
        <w:t xml:space="preserve">已完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6.1.4 关于安全文明施工费支付比例和支付期限的约定：</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154"/>
      <w:r/>
      <w:bookmarkEnd w:id="155"/>
      <w:r/>
      <w:bookmarkEnd w:id="156"/>
      <w:r/>
      <w:bookmarkEnd w:id="157"/>
      <w:r/>
      <w:bookmarkEnd w:id="158"/>
      <w:r/>
      <w:bookmarkEnd w:id="159"/>
      <w:r/>
      <w:bookmarkEnd w:id="160"/>
      <w:r/>
      <w:r/>
    </w:p>
    <w:p>
      <w:pPr>
        <w:spacing w:line="420" w:lineRule="exact"/>
        <w:rPr>
          <w:rFonts w:ascii="仿宋" w:hAnsi="仿宋" w:eastAsia="仿宋" w:cs="仿宋"/>
          <w:color w:val="000000"/>
          <w:sz w:val="24"/>
        </w:rPr>
      </w:pPr>
      <w:r/>
      <w:bookmarkStart w:id="162" w:name="_Toc351203639"/>
      <w:r>
        <w:rPr>
          <w:rFonts w:hint="eastAsia" w:ascii="仿宋" w:hAnsi="仿宋" w:eastAsia="仿宋" w:cs="仿宋"/>
          <w:color w:val="000000"/>
          <w:sz w:val="24"/>
        </w:rPr>
        <w:t xml:space="preserve">7. 工期和进度</w:t>
      </w:r>
      <w:bookmarkEnd w:id="162"/>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7.1 施工组织设计</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7.1.1 合同当事人约定的施工组织设计应包括的其他内容：</w:t>
      </w:r>
      <w:r>
        <w:rPr>
          <w:rFonts w:hint="eastAsia" w:ascii="仿宋" w:hAnsi="仿宋" w:eastAsia="仿宋" w:cs="仿宋"/>
          <w:color w:val="000000"/>
          <w:sz w:val="24"/>
          <w:u w:val="single"/>
        </w:rPr>
        <w:t xml:space="preserve">按《通用合同条款》执行。</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7.1.2 施工组织设计的提交和修改</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承包人提交详细施工组织设计的期限的约定：</w:t>
      </w:r>
      <w:r>
        <w:rPr>
          <w:rFonts w:hint="eastAsia" w:ascii="仿宋" w:hAnsi="仿宋" w:eastAsia="仿宋" w:cs="仿宋"/>
          <w:color w:val="000000"/>
          <w:sz w:val="24"/>
          <w:u w:val="single"/>
        </w:rPr>
        <w:t xml:space="preserve">合同签订后7日</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发包人和监理人在收到详细的施工组织设计后确认或提出修改意见的期限：</w:t>
      </w:r>
      <w:r>
        <w:rPr>
          <w:rFonts w:hint="eastAsia" w:ascii="仿宋" w:hAnsi="仿宋" w:eastAsia="仿宋" w:cs="仿宋"/>
          <w:color w:val="000000"/>
          <w:sz w:val="24"/>
          <w:u w:val="single"/>
        </w:rPr>
        <w:t xml:space="preserve">收到承包人提交的施工组织设计后7日内</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bookmarkStart w:id="163" w:name="_Toc312677479"/>
      <w:r/>
      <w:bookmarkStart w:id="164" w:name="_Toc300934966"/>
      <w:r/>
      <w:bookmarkStart w:id="165" w:name="_Toc297216173"/>
      <w:r/>
      <w:bookmarkStart w:id="166" w:name="_Toc304295541"/>
      <w:r/>
      <w:bookmarkStart w:id="167" w:name="_Toc312678005"/>
      <w:r/>
      <w:bookmarkStart w:id="168" w:name="_Toc297123514"/>
      <w:r/>
      <w:bookmarkStart w:id="169" w:name="_Toc303539123"/>
      <w:r>
        <w:rPr>
          <w:rFonts w:hint="eastAsia" w:ascii="仿宋" w:hAnsi="仿宋" w:eastAsia="仿宋" w:cs="仿宋"/>
          <w:color w:val="000000"/>
          <w:sz w:val="24"/>
        </w:rPr>
        <w:t xml:space="preserve">.2 施工进度计划</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7.2.1施工进度计划的修订</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发包人和监理人在收到修订的施工进度计划后确认或提出修改意见的期限：</w:t>
      </w:r>
      <w:r>
        <w:rPr>
          <w:rFonts w:hint="eastAsia" w:ascii="仿宋" w:hAnsi="仿宋" w:eastAsia="仿宋" w:cs="仿宋"/>
          <w:color w:val="000000"/>
          <w:sz w:val="24"/>
          <w:u w:val="single"/>
        </w:rPr>
        <w:t xml:space="preserve">收到承包人提交的修订的施工进度计划后3日</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7.3 开工</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7.3.1 开工准备</w:t>
      </w:r>
      <w:r/>
    </w:p>
    <w:p>
      <w:pPr>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关于承包人提交工程开工</w:t>
      </w:r>
      <w:r>
        <w:rPr>
          <w:rFonts w:hint="eastAsia" w:ascii="仿宋" w:hAnsi="仿宋" w:eastAsia="仿宋" w:cs="仿宋"/>
          <w:color w:val="000000"/>
          <w:sz w:val="24"/>
        </w:rPr>
        <w:t xml:space="preserve">报审表</w:t>
      </w:r>
      <w:r>
        <w:rPr>
          <w:rFonts w:hint="eastAsia" w:ascii="仿宋" w:hAnsi="仿宋" w:eastAsia="仿宋" w:cs="仿宋"/>
          <w:color w:val="000000"/>
          <w:sz w:val="24"/>
        </w:rPr>
        <w:t xml:space="preserve">的期限：</w:t>
      </w:r>
      <w:r>
        <w:rPr>
          <w:rFonts w:hint="eastAsia" w:ascii="仿宋" w:hAnsi="仿宋" w:eastAsia="仿宋" w:cs="仿宋"/>
          <w:color w:val="000000"/>
          <w:sz w:val="24"/>
          <w:u w:val="single"/>
        </w:rPr>
        <w:t xml:space="preserve">合同签订后7日内</w:t>
      </w:r>
      <w:r>
        <w:rPr>
          <w:rFonts w:hint="eastAsia" w:ascii="仿宋" w:hAnsi="仿宋" w:eastAsia="仿宋" w:cs="仿宋"/>
          <w:color w:val="000000"/>
          <w:sz w:val="24"/>
        </w:rPr>
        <w:t xml:space="preserve">。</w:t>
      </w:r>
      <w:r/>
    </w:p>
    <w:p>
      <w:pPr>
        <w:ind w:firstLine="645"/>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关于发包人应完成的其他开工准备工作及期限：</w:t>
      </w:r>
      <w:r>
        <w:rPr>
          <w:rFonts w:hint="eastAsia" w:ascii="仿宋" w:hAnsi="仿宋" w:eastAsia="仿宋" w:cs="仿宋"/>
          <w:color w:val="000000"/>
          <w:sz w:val="24"/>
          <w:u w:val="single"/>
        </w:rPr>
        <w:t xml:space="preserve">开工前七日内提供满足开工条件的施工现场 </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关于承包人应完成的其他开工准备工作及期限：</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开工前七日内将机械设备进场计划、施工组织设计、施工总进度计划和供应的材料设备总计划各四份送交监理单位审核后转交给发包人审批。</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开工前七日内完成临时设施及临时施工道路。</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7.3.2开工通知</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因发包人原因造成监理人未能在计划开工日期之日起</w:t>
      </w:r>
      <w:r>
        <w:rPr>
          <w:rFonts w:hint="eastAsia" w:ascii="仿宋" w:hAnsi="仿宋" w:eastAsia="仿宋" w:cs="仿宋"/>
          <w:color w:val="000000"/>
          <w:sz w:val="24"/>
          <w:u w:val="single"/>
        </w:rPr>
        <w:t xml:space="preserve">30</w:t>
      </w:r>
      <w:r>
        <w:rPr>
          <w:rFonts w:hint="eastAsia" w:ascii="仿宋" w:hAnsi="仿宋" w:eastAsia="仿宋" w:cs="仿宋"/>
          <w:color w:val="000000"/>
          <w:sz w:val="24"/>
        </w:rPr>
        <w:t xml:space="preserve">天内发出开工通知的，承包人有权提出价格调整要求，或者解除合同</w:t>
      </w:r>
      <w:bookmarkEnd w:id="163"/>
      <w:r/>
      <w:bookmarkEnd w:id="164"/>
      <w:r/>
      <w:bookmarkEnd w:id="165"/>
      <w:r/>
      <w:bookmarkEnd w:id="166"/>
      <w:r/>
      <w:bookmarkEnd w:id="167"/>
      <w:r/>
      <w:bookmarkEnd w:id="168"/>
      <w:r/>
      <w:bookmarkEnd w:id="169"/>
      <w:r>
        <w:rPr>
          <w:rFonts w:hint="eastAsia" w:ascii="仿宋" w:hAnsi="仿宋" w:eastAsia="仿宋" w:cs="仿宋"/>
          <w:color w:val="000000"/>
          <w:sz w:val="24"/>
        </w:rPr>
        <w:t xml:space="preserve">，承包人如在</w:t>
      </w:r>
      <w:r>
        <w:rPr>
          <w:rFonts w:hint="eastAsia" w:ascii="仿宋" w:hAnsi="仿宋" w:eastAsia="仿宋" w:cs="仿宋"/>
          <w:color w:val="000000"/>
          <w:sz w:val="24"/>
          <w:u w:val="single"/>
        </w:rPr>
        <w:t xml:space="preserve">30</w:t>
      </w:r>
      <w:r>
        <w:rPr>
          <w:rFonts w:hint="eastAsia" w:ascii="仿宋" w:hAnsi="仿宋" w:eastAsia="仿宋" w:cs="仿宋"/>
          <w:color w:val="000000"/>
          <w:sz w:val="24"/>
        </w:rPr>
        <w:t xml:space="preserve">天内不提出任何异议，即对此</w:t>
      </w:r>
      <w:r>
        <w:rPr>
          <w:rFonts w:hint="eastAsia" w:ascii="仿宋" w:hAnsi="仿宋" w:eastAsia="仿宋" w:cs="仿宋"/>
          <w:color w:val="000000"/>
          <w:sz w:val="24"/>
          <w:u w:val="single"/>
        </w:rPr>
        <w:t xml:space="preserve">30</w:t>
      </w:r>
      <w:r>
        <w:rPr>
          <w:rFonts w:hint="eastAsia" w:ascii="仿宋" w:hAnsi="仿宋" w:eastAsia="仿宋" w:cs="仿宋"/>
          <w:color w:val="000000"/>
          <w:sz w:val="24"/>
        </w:rPr>
        <w:t xml:space="preserve">天内的价格上涨不作调整表示无异议，只有权提出顺延工期或解除合同要求。</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7.4 测量放线</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7.4.1发包人通过监理人向承包人提供测量基准点、基准线和水准点及其书面资料的期限：</w:t>
      </w:r>
      <w:r>
        <w:rPr>
          <w:rFonts w:hint="eastAsia" w:ascii="仿宋" w:hAnsi="仿宋" w:eastAsia="仿宋" w:cs="仿宋"/>
          <w:color w:val="000000"/>
          <w:sz w:val="24"/>
          <w:u w:val="single"/>
        </w:rPr>
        <w:t xml:space="preserve">签订合同后7日，但不得晚于开工通知载明的开工日期前3日，向承包人提供测量基准点、基准线和水准点及其书面资料。承包人就此建立的施工控制网资料应在开工前三日报送监理人审批及复核。</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bookmarkStart w:id="170" w:name="_Toc304295546"/>
      <w:r/>
      <w:bookmarkStart w:id="171" w:name="_Toc297216175"/>
      <w:r/>
      <w:bookmarkStart w:id="172" w:name="_Toc297123516"/>
      <w:r/>
      <w:bookmarkStart w:id="173" w:name="_Toc303539125"/>
      <w:r/>
      <w:bookmarkStart w:id="174" w:name="_Toc312677484"/>
      <w:r/>
      <w:bookmarkStart w:id="175" w:name="_Toc300934968"/>
      <w:r/>
      <w:bookmarkStart w:id="176" w:name="_Toc312678010"/>
      <w:r>
        <w:rPr>
          <w:rFonts w:hint="eastAsia" w:ascii="仿宋" w:hAnsi="仿宋" w:eastAsia="仿宋" w:cs="仿宋"/>
          <w:color w:val="000000"/>
          <w:sz w:val="24"/>
        </w:rPr>
        <w:t xml:space="preserve">.5 工期延误</w:t>
      </w:r>
      <w:bookmarkEnd w:id="170"/>
      <w:r/>
      <w:bookmarkEnd w:id="171"/>
      <w:r/>
      <w:bookmarkEnd w:id="172"/>
      <w:r/>
      <w:bookmarkEnd w:id="173"/>
      <w:r/>
      <w:bookmarkEnd w:id="174"/>
      <w:r/>
      <w:bookmarkEnd w:id="175"/>
      <w:r/>
      <w:bookmarkEnd w:id="176"/>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7.5.1 因发包人原因导致工期延误</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（7）因发包人原因导致工期延误的其他情形：</w:t>
      </w:r>
      <w:r>
        <w:rPr>
          <w:rFonts w:hint="eastAsia" w:ascii="仿宋" w:hAnsi="仿宋" w:eastAsia="仿宋" w:cs="仿宋"/>
          <w:color w:val="000000"/>
          <w:sz w:val="24"/>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color w:val="000000"/>
          <w:sz w:val="24"/>
          <w:u w:val="single"/>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bookmarkStart w:id="177" w:name="_Toc318581169"/>
      <w:r/>
      <w:bookmarkStart w:id="178" w:name="_Toc312677486"/>
      <w:r/>
      <w:bookmarkStart w:id="179" w:name="_Toc312678012"/>
      <w:r/>
      <w:bookmarkStart w:id="180" w:name="_Toc297123518"/>
      <w:r/>
      <w:bookmarkStart w:id="181" w:name="_Toc304295548"/>
      <w:r/>
      <w:bookmarkStart w:id="182" w:name="_Toc303539127"/>
      <w:r/>
      <w:bookmarkStart w:id="183" w:name="_Toc297216177"/>
      <w:r/>
      <w:bookmarkStart w:id="184" w:name="_Toc300934970"/>
      <w:r>
        <w:rPr>
          <w:rFonts w:hint="eastAsia" w:ascii="仿宋" w:hAnsi="仿宋" w:eastAsia="仿宋" w:cs="仿宋"/>
          <w:color w:val="000000"/>
          <w:sz w:val="24"/>
        </w:rPr>
        <w:t xml:space="preserve">.5.2 因承包人原因导致工期延误</w:t>
      </w:r>
      <w:bookmarkEnd w:id="177"/>
      <w:r/>
      <w:bookmarkEnd w:id="178"/>
      <w:r/>
      <w:bookmarkEnd w:id="179"/>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因</w:t>
      </w:r>
      <w:bookmarkStart w:id="185" w:name="_Toc312678013"/>
      <w:r/>
      <w:bookmarkStart w:id="186" w:name="_Toc312677487"/>
      <w:r/>
      <w:bookmarkStart w:id="187" w:name="_Toc318581170"/>
      <w:r>
        <w:rPr>
          <w:rFonts w:hint="eastAsia" w:ascii="仿宋" w:hAnsi="仿宋" w:eastAsia="仿宋" w:cs="仿宋"/>
          <w:color w:val="000000"/>
          <w:sz w:val="24"/>
        </w:rPr>
        <w:t xml:space="preserve">承包人原因造成工期延误，逾期竣工违约金的计算方法为：</w:t>
      </w:r>
      <w:bookmarkEnd w:id="180"/>
      <w:r/>
      <w:bookmarkEnd w:id="181"/>
      <w:r/>
      <w:bookmarkEnd w:id="182"/>
      <w:r/>
      <w:bookmarkEnd w:id="183"/>
      <w:r/>
      <w:bookmarkEnd w:id="184"/>
      <w:r/>
      <w:bookmarkEnd w:id="185"/>
      <w:r/>
      <w:bookmarkEnd w:id="186"/>
      <w:r/>
      <w:bookmarkEnd w:id="187"/>
      <w:r/>
      <w:r/>
    </w:p>
    <w:p>
      <w:pPr>
        <w:ind w:firstLine="420"/>
        <w:spacing w:after="120"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凡由于承包方造成的工期延误（不可抗力除外），工期不能顺延，由此引起的赶工措施等费用增加均由承包方自行承担；同时承包方应承担违约责任,并向发包方支付违约金,按照该合同工期每推迟一天,违约金为合同价款的万分之二。发包方可从应向承包方支付的任何款项中扣除此违约金,此违约金的支付并不能解除承包方完成工程的责任和合同规定的其它责任。</w:t>
      </w:r>
      <w:r/>
    </w:p>
    <w:p>
      <w:pPr>
        <w:ind w:firstLine="420"/>
        <w:spacing w:after="120" w:line="420" w:lineRule="exact"/>
        <w:rPr>
          <w:rFonts w:ascii="仿宋" w:hAnsi="仿宋" w:eastAsia="仿宋" w:cs="仿宋"/>
          <w:color w:val="000000"/>
          <w:sz w:val="24"/>
          <w:u w:val="single"/>
        </w:rPr>
      </w:pPr>
      <w:r>
        <w:rPr>
          <w:rFonts w:hint="eastAsia" w:ascii="仿宋" w:hAnsi="仿宋" w:eastAsia="仿宋" w:cs="仿宋"/>
          <w:color w:val="000000"/>
          <w:sz w:val="24"/>
        </w:rPr>
        <w:t xml:space="preserve">因承包人原因造成工期延误，逾</w:t>
      </w:r>
      <w:bookmarkStart w:id="188" w:name="_Toc312678014"/>
      <w:r/>
      <w:bookmarkStart w:id="189" w:name="_Toc318581171"/>
      <w:r>
        <w:rPr>
          <w:rFonts w:hint="eastAsia" w:ascii="仿宋" w:hAnsi="仿宋" w:eastAsia="仿宋" w:cs="仿宋"/>
          <w:color w:val="000000"/>
          <w:sz w:val="24"/>
        </w:rPr>
        <w:t xml:space="preserve">期竣工违约金的上限：</w:t>
      </w:r>
      <w:r>
        <w:rPr>
          <w:rFonts w:hint="eastAsia" w:ascii="仿宋" w:hAnsi="仿宋" w:eastAsia="仿宋" w:cs="仿宋"/>
          <w:color w:val="000000"/>
          <w:sz w:val="24"/>
          <w:u w:val="single"/>
        </w:rPr>
        <w:t xml:space="preserve">合同价的</w:t>
      </w:r>
      <w:r>
        <w:rPr>
          <w:rFonts w:hint="eastAsia" w:ascii="仿宋" w:hAnsi="仿宋" w:eastAsia="仿宋" w:cs="仿宋"/>
          <w:color w:val="000000"/>
          <w:sz w:val="24"/>
          <w:u w:val="single"/>
        </w:rPr>
        <w:t xml:space="preserve">1</w:t>
      </w:r>
      <w:r>
        <w:rPr>
          <w:rFonts w:hint="eastAsia" w:ascii="仿宋" w:hAnsi="仿宋" w:eastAsia="仿宋" w:cs="仿宋"/>
          <w:color w:val="000000"/>
          <w:sz w:val="24"/>
          <w:u w:val="single"/>
        </w:rPr>
        <w:t xml:space="preserve">0%</w:t>
      </w:r>
      <w:r>
        <w:rPr>
          <w:rFonts w:hint="eastAsia" w:ascii="仿宋" w:hAnsi="仿宋" w:eastAsia="仿宋" w:cs="仿宋"/>
          <w:color w:val="000000"/>
          <w:sz w:val="24"/>
        </w:rPr>
        <w:t xml:space="preserve">。</w:t>
      </w:r>
      <w:bookmarkEnd w:id="188"/>
      <w:r/>
      <w:bookmarkEnd w:id="189"/>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bookmarkStart w:id="190" w:name="_Toc297123519"/>
      <w:r/>
      <w:bookmarkStart w:id="191" w:name="_Toc303539128"/>
      <w:r/>
      <w:bookmarkStart w:id="192" w:name="_Toc304295549"/>
      <w:r/>
      <w:bookmarkStart w:id="193" w:name="_Toc312678015"/>
      <w:r/>
      <w:bookmarkStart w:id="194" w:name="_Toc300934971"/>
      <w:r/>
      <w:bookmarkStart w:id="195" w:name="_Toc297216178"/>
      <w:r>
        <w:rPr>
          <w:rFonts w:hint="eastAsia" w:ascii="仿宋" w:hAnsi="仿宋" w:eastAsia="仿宋" w:cs="仿宋"/>
          <w:color w:val="000000"/>
          <w:sz w:val="24"/>
        </w:rPr>
        <w:t xml:space="preserve">.6不</w:t>
      </w:r>
      <w:bookmarkEnd w:id="190"/>
      <w:r/>
      <w:bookmarkEnd w:id="191"/>
      <w:r/>
      <w:bookmarkEnd w:id="192"/>
      <w:r/>
      <w:bookmarkEnd w:id="193"/>
      <w:r/>
      <w:bookmarkEnd w:id="194"/>
      <w:r/>
      <w:bookmarkEnd w:id="195"/>
      <w:r>
        <w:rPr>
          <w:rFonts w:hint="eastAsia" w:ascii="仿宋" w:hAnsi="仿宋" w:eastAsia="仿宋" w:cs="仿宋"/>
          <w:color w:val="000000"/>
          <w:sz w:val="24"/>
        </w:rPr>
        <w:t xml:space="preserve">利物质条件</w:t>
      </w:r>
      <w:r/>
    </w:p>
    <w:p>
      <w:pPr>
        <w:ind w:firstLine="420"/>
        <w:jc w:val="left"/>
        <w:spacing w:line="420" w:lineRule="exact"/>
        <w:rPr>
          <w:rFonts w:ascii="仿宋" w:hAnsi="仿宋" w:eastAsia="仿宋" w:cs="仿宋"/>
          <w:color w:val="000000"/>
          <w:sz w:val="24"/>
        </w:rPr>
      </w:pPr>
      <w:r/>
      <w:bookmarkStart w:id="196" w:name="_Toc300934972"/>
      <w:r/>
      <w:bookmarkStart w:id="197" w:name="_Toc303539129"/>
      <w:r/>
      <w:bookmarkStart w:id="198" w:name="_Toc304295550"/>
      <w:r/>
      <w:bookmarkStart w:id="199" w:name="_Toc312678016"/>
      <w:r/>
      <w:bookmarkStart w:id="200" w:name="_Toc297216179"/>
      <w:r/>
      <w:bookmarkStart w:id="201" w:name="_Toc318581172"/>
      <w:r/>
      <w:bookmarkStart w:id="202" w:name="_Toc297123520"/>
      <w:r>
        <w:rPr>
          <w:rFonts w:hint="eastAsia" w:ascii="仿宋" w:hAnsi="仿宋" w:eastAsia="仿宋" w:cs="仿宋"/>
          <w:color w:val="000000"/>
          <w:sz w:val="24"/>
        </w:rPr>
        <w:t xml:space="preserve">不利物质条件的其他情形和有关约定：</w:t>
      </w:r>
      <w:r>
        <w:rPr>
          <w:rFonts w:hint="eastAsia" w:ascii="仿宋" w:hAnsi="仿宋" w:eastAsia="仿宋" w:cs="仿宋"/>
          <w:color w:val="000000"/>
          <w:sz w:val="24"/>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96"/>
      <w:r/>
      <w:bookmarkEnd w:id="197"/>
      <w:r/>
      <w:bookmarkEnd w:id="198"/>
      <w:r/>
      <w:bookmarkEnd w:id="199"/>
      <w:r/>
      <w:bookmarkEnd w:id="200"/>
      <w:r/>
      <w:bookmarkEnd w:id="201"/>
      <w:r/>
      <w:bookmarkEnd w:id="202"/>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w:t>
      </w:r>
      <w:bookmarkStart w:id="203" w:name="_Toc303539130"/>
      <w:r/>
      <w:bookmarkStart w:id="204" w:name="_Toc297123521"/>
      <w:r/>
      <w:bookmarkStart w:id="205" w:name="_Toc312678017"/>
      <w:r/>
      <w:bookmarkStart w:id="206" w:name="_Toc297216180"/>
      <w:r/>
      <w:bookmarkStart w:id="207" w:name="_Toc300934973"/>
      <w:r/>
      <w:bookmarkStart w:id="208" w:name="_Toc304295551"/>
      <w:r>
        <w:rPr>
          <w:rFonts w:hint="eastAsia" w:ascii="仿宋" w:hAnsi="仿宋" w:eastAsia="仿宋" w:cs="仿宋"/>
          <w:color w:val="000000"/>
          <w:sz w:val="24"/>
        </w:rPr>
        <w:t xml:space="preserve">.7异常恶劣的气候条件</w:t>
      </w:r>
      <w:bookmarkEnd w:id="203"/>
      <w:r/>
      <w:bookmarkEnd w:id="204"/>
      <w:r/>
      <w:bookmarkEnd w:id="205"/>
      <w:r/>
      <w:bookmarkEnd w:id="206"/>
      <w:r/>
      <w:bookmarkEnd w:id="207"/>
      <w:r/>
      <w:bookmarkEnd w:id="208"/>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发包人和承包人同意以下情形视为异常恶劣的气候条件：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u w:val="single"/>
        </w:rPr>
        <w:t xml:space="preserve">按《通用条款》执行</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u w:val="single"/>
        </w:rPr>
        <w:t xml:space="preserve">其他政府主管部门通知的不宜施工或影响正常施工的非正常气候条件。</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7.8 提前竣工的奖励</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7.8.1提前竣工的奖励：</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spacing w:line="420" w:lineRule="exact"/>
        <w:rPr>
          <w:rFonts w:ascii="仿宋" w:hAnsi="仿宋" w:eastAsia="仿宋" w:cs="仿宋"/>
          <w:color w:val="000000"/>
          <w:sz w:val="24"/>
        </w:rPr>
      </w:pPr>
      <w:r/>
      <w:bookmarkStart w:id="209" w:name="_Toc351203640"/>
      <w:r>
        <w:rPr>
          <w:rFonts w:hint="eastAsia" w:ascii="仿宋" w:hAnsi="仿宋" w:eastAsia="仿宋" w:cs="仿宋"/>
          <w:color w:val="000000"/>
          <w:sz w:val="24"/>
        </w:rPr>
        <w:t xml:space="preserve">8.材料与设备</w:t>
      </w:r>
      <w:bookmarkEnd w:id="144"/>
      <w:r/>
      <w:bookmarkEnd w:id="145"/>
      <w:r/>
      <w:bookmarkEnd w:id="146"/>
      <w:r/>
      <w:bookmarkEnd w:id="147"/>
      <w:r/>
      <w:bookmarkEnd w:id="148"/>
      <w:r/>
      <w:bookmarkEnd w:id="149"/>
      <w:r/>
      <w:bookmarkEnd w:id="150"/>
      <w:r/>
      <w:bookmarkEnd w:id="151"/>
      <w:r/>
      <w:bookmarkEnd w:id="152"/>
      <w:r/>
      <w:bookmarkEnd w:id="153"/>
      <w:r/>
      <w:bookmarkEnd w:id="209"/>
      <w:r/>
      <w:r/>
    </w:p>
    <w:p>
      <w:pPr>
        <w:pStyle w:val="1057"/>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必须按照招标文件、清单和控制价编制说明要求的材料、设备品牌进行采购。主要材料、设备应在采购前承包人向发包人和监理工程师提供样品及其品牌、规格、型号、质量等级、产地、供应单位或供货商等资料（与投标报价中的材料、设备一致），符合国家相关技术规范和设计要求，经发包人和监理工程师认定并检测合格后方可使用；本工程严禁使用不合格或不符合设计要求的材料，一经发现，限期退场，不按要求退场的，造成的损失由承包人负责；如购进的材料设备与提供的样品不一致时，由承包人无条件退货，造成的损失由承包人负责。</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w:t>
      </w:r>
      <w:bookmarkStart w:id="210" w:name="_Toc292559877"/>
      <w:r/>
      <w:bookmarkStart w:id="211" w:name="_Toc297216186"/>
      <w:r/>
      <w:bookmarkStart w:id="212" w:name="_Toc296890995"/>
      <w:r/>
      <w:bookmarkStart w:id="213" w:name="_Toc312677493"/>
      <w:r/>
      <w:bookmarkStart w:id="214" w:name="_Toc296891207"/>
      <w:r/>
      <w:bookmarkStart w:id="215" w:name="_Toc297048353"/>
      <w:r/>
      <w:bookmarkStart w:id="216" w:name="_Toc300934979"/>
      <w:r/>
      <w:bookmarkStart w:id="217" w:name="_Toc303539136"/>
      <w:r/>
      <w:bookmarkStart w:id="218" w:name="_Toc296347166"/>
      <w:r/>
      <w:bookmarkStart w:id="219" w:name="_Toc297123527"/>
      <w:r/>
      <w:bookmarkStart w:id="220" w:name="_Toc280868654"/>
      <w:r/>
      <w:bookmarkStart w:id="221" w:name="_Toc296503167"/>
      <w:r/>
      <w:bookmarkStart w:id="222" w:name="_Toc312678019"/>
      <w:r/>
      <w:bookmarkStart w:id="223" w:name="_Toc296944506"/>
      <w:r/>
      <w:bookmarkStart w:id="224" w:name="_Toc292559372"/>
      <w:r/>
      <w:bookmarkStart w:id="225" w:name="_Toc297120467"/>
      <w:r/>
      <w:bookmarkStart w:id="226" w:name="_Toc296346668"/>
      <w:r/>
      <w:bookmarkStart w:id="227" w:name="_Toc304295556"/>
      <w:r/>
      <w:bookmarkStart w:id="228" w:name="_Toc280868655"/>
      <w:r/>
      <w:bookmarkStart w:id="229" w:name="_Toc267251424"/>
      <w:r/>
      <w:bookmarkStart w:id="230" w:name="_Toc280868656"/>
      <w:r>
        <w:rPr>
          <w:rFonts w:hint="eastAsia" w:ascii="仿宋" w:hAnsi="仿宋" w:eastAsia="仿宋" w:cs="仿宋"/>
          <w:color w:val="000000"/>
          <w:sz w:val="24"/>
        </w:rPr>
        <w:t xml:space="preserve">.1材料与工程设备的保管与使用</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w:t>
      </w:r>
      <w:bookmarkStart w:id="231" w:name="_Toc292559878"/>
      <w:r/>
      <w:bookmarkStart w:id="232" w:name="_Toc292559373"/>
      <w:r/>
      <w:bookmarkStart w:id="233" w:name="_Toc296347167"/>
      <w:r/>
      <w:bookmarkStart w:id="234" w:name="_Toc297048354"/>
      <w:r/>
      <w:bookmarkStart w:id="235" w:name="_Toc312678020"/>
      <w:r/>
      <w:bookmarkStart w:id="236" w:name="_Toc296346669"/>
      <w:r/>
      <w:bookmarkStart w:id="237" w:name="_Toc304295557"/>
      <w:r/>
      <w:bookmarkStart w:id="238" w:name="_Toc297120468"/>
      <w:r/>
      <w:bookmarkStart w:id="239" w:name="_Toc296890996"/>
      <w:r/>
      <w:bookmarkStart w:id="240" w:name="_Toc296503168"/>
      <w:r/>
      <w:bookmarkStart w:id="241" w:name="_Toc300934980"/>
      <w:r/>
      <w:bookmarkStart w:id="242" w:name="_Toc297216187"/>
      <w:r/>
      <w:bookmarkStart w:id="243" w:name="_Toc312677494"/>
      <w:r/>
      <w:bookmarkStart w:id="244" w:name="_Toc303539137"/>
      <w:r/>
      <w:bookmarkStart w:id="245" w:name="_Toc296944507"/>
      <w:r/>
      <w:bookmarkStart w:id="246" w:name="_Toc296891208"/>
      <w:r/>
      <w:bookmarkStart w:id="247" w:name="_Toc318581173"/>
      <w:r/>
      <w:bookmarkStart w:id="248" w:name="_Toc297123528"/>
      <w:r>
        <w:rPr>
          <w:rFonts w:hint="eastAsia" w:ascii="仿宋" w:hAnsi="仿宋" w:eastAsia="仿宋" w:cs="仿宋"/>
          <w:color w:val="000000"/>
          <w:sz w:val="24"/>
        </w:rPr>
        <w:t xml:space="preserve">.1.1发包人供应的材料设备的保管费用的承担：</w:t>
      </w:r>
      <w:r>
        <w:rPr>
          <w:rFonts w:hint="eastAsia" w:ascii="仿宋" w:hAnsi="仿宋" w:eastAsia="仿宋" w:cs="仿宋"/>
          <w:color w:val="000000"/>
          <w:sz w:val="24"/>
          <w:u w:val="single"/>
        </w:rPr>
        <w:t xml:space="preserve">无，如果发生双方另行协商</w:t>
      </w:r>
      <w:r>
        <w:rPr>
          <w:rFonts w:hint="eastAsia" w:ascii="仿宋" w:hAnsi="仿宋" w:eastAsia="仿宋" w:cs="仿宋"/>
          <w:color w:val="000000"/>
          <w:sz w:val="24"/>
        </w:rPr>
        <w:t xml:space="preserve">。</w:t>
      </w:r>
      <w:bookmarkEnd w:id="231"/>
      <w:r/>
      <w:bookmarkEnd w:id="232"/>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8.2 样品</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8.2.1样品的报送与封存</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需要承包人报送样品的材料或工程设备，样品的种类、名称、规格、数量要求：</w:t>
      </w:r>
      <w:r>
        <w:rPr>
          <w:rFonts w:hint="eastAsia" w:ascii="仿宋" w:hAnsi="仿宋" w:eastAsia="仿宋" w:cs="仿宋"/>
          <w:color w:val="000000"/>
          <w:sz w:val="24"/>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牵涉到装饰效果和使用功能有区别的材料和设备，必须经双方看样认可，施工单位方可订货，货到以后，必须先做小样，建设单位认可后，方可大面积施工。因施工单位擅自做主进行的施工造成返工，后果由施工单位独自承担。</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8.3 施工设备和临时设施</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8.3.1 承包人提供的施工设备和临时设施</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关于修建临时设施费用承担的约定：</w:t>
      </w:r>
      <w:r>
        <w:rPr>
          <w:rFonts w:hint="eastAsia" w:ascii="仿宋" w:hAnsi="仿宋" w:eastAsia="仿宋" w:cs="仿宋"/>
          <w:color w:val="000000"/>
          <w:sz w:val="24"/>
          <w:u w:val="single"/>
        </w:rPr>
        <w:t xml:space="preserve">承包人应自行承担修建临时设施的费用，并自行保养施工区域，满足施工运输的需要，保证施工期间的畅通，并应免费提供发包人、监理人及与本合同有关的其他承包人使用；相关费用由承包人在投标踏勘现场</w:t>
      </w:r>
      <w:r>
        <w:rPr>
          <w:rFonts w:hint="eastAsia" w:ascii="仿宋" w:hAnsi="仿宋" w:eastAsia="仿宋" w:cs="仿宋"/>
          <w:color w:val="000000"/>
          <w:sz w:val="24"/>
          <w:u w:val="single"/>
        </w:rPr>
        <w:t xml:space="preserve">时综合</w:t>
      </w:r>
      <w:r>
        <w:rPr>
          <w:rFonts w:hint="eastAsia" w:ascii="仿宋" w:hAnsi="仿宋" w:eastAsia="仿宋" w:cs="仿宋"/>
          <w:color w:val="000000"/>
          <w:sz w:val="24"/>
          <w:u w:val="single"/>
        </w:rPr>
        <w:t xml:space="preserve">考虑并计入投标报价内，施工期间发生的该类一切费用发包人不予补偿。</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20"/>
        <w:jc w:val="left"/>
        <w:spacing w:line="420" w:lineRule="exact"/>
        <w:rPr>
          <w:rFonts w:ascii="仿宋" w:hAnsi="仿宋" w:eastAsia="仿宋" w:cs="仿宋"/>
          <w:color w:val="000000"/>
          <w:sz w:val="24"/>
          <w:u w:val="single"/>
        </w:rPr>
      </w:pPr>
      <w:r/>
      <w:bookmarkStart w:id="249" w:name="_Toc351203641"/>
      <w:r>
        <w:rPr>
          <w:rFonts w:hint="eastAsia" w:ascii="仿宋" w:hAnsi="仿宋" w:eastAsia="仿宋" w:cs="仿宋"/>
          <w:color w:val="000000"/>
          <w:sz w:val="24"/>
          <w:u w:val="single"/>
        </w:rPr>
        <w:t xml:space="preserve">承包人负责的采购材料设备必须符合设计和有关标准规定的质量要求，并经发包人和监理单位认可，质量等级不低于国家合格等级。发包人有规定品牌要求的，承包人须在发包人规定的品牌范围内选择；无论工程材料设备是由承包人自行供应或是由发包人指定的投标人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w:t>
      </w:r>
      <w:r>
        <w:rPr>
          <w:rFonts w:hint="eastAsia" w:ascii="仿宋" w:hAnsi="仿宋" w:eastAsia="仿宋" w:cs="仿宋"/>
          <w:color w:val="000000"/>
          <w:sz w:val="24"/>
          <w:u w:val="single"/>
        </w:rPr>
        <w:t xml:space="preserve">自费把</w:t>
      </w:r>
      <w:r>
        <w:rPr>
          <w:rFonts w:hint="eastAsia" w:ascii="仿宋" w:hAnsi="仿宋" w:eastAsia="仿宋" w:cs="仿宋"/>
          <w:color w:val="000000"/>
          <w:sz w:val="24"/>
          <w:u w:val="single"/>
        </w:rPr>
        <w:t xml:space="preserve">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9</w:t>
      </w:r>
      <w:bookmarkStart w:id="250" w:name="_Toc303539139"/>
      <w:r/>
      <w:bookmarkStart w:id="251" w:name="_Toc297216192"/>
      <w:r/>
      <w:bookmarkStart w:id="252" w:name="_Toc312678021"/>
      <w:r/>
      <w:bookmarkStart w:id="253" w:name="_Toc300934982"/>
      <w:r/>
      <w:bookmarkStart w:id="254" w:name="_Toc304295559"/>
      <w:r/>
      <w:bookmarkStart w:id="255" w:name="_Toc312677495"/>
      <w:r/>
      <w:bookmarkStart w:id="256" w:name="_Toc297123533"/>
      <w:r/>
      <w:bookmarkStart w:id="257" w:name="_Toc297120473"/>
      <w:r/>
      <w:bookmarkStart w:id="258" w:name="_Toc296346674"/>
      <w:r/>
      <w:bookmarkStart w:id="259" w:name="_Toc292559378"/>
      <w:r/>
      <w:bookmarkStart w:id="260" w:name="_Toc297048359"/>
      <w:r/>
      <w:bookmarkStart w:id="261" w:name="_Toc296891213"/>
      <w:r/>
      <w:bookmarkStart w:id="262" w:name="_Toc296891001"/>
      <w:r/>
      <w:bookmarkStart w:id="263" w:name="_Toc296347172"/>
      <w:r/>
      <w:bookmarkStart w:id="264" w:name="_Toc267251428"/>
      <w:r/>
      <w:bookmarkStart w:id="265" w:name="_Toc267251427"/>
      <w:r/>
      <w:bookmarkStart w:id="266" w:name="_Toc296944512"/>
      <w:r/>
      <w:bookmarkStart w:id="267" w:name="_Toc292559883"/>
      <w:r/>
      <w:bookmarkStart w:id="268" w:name="_Toc296503173"/>
      <w:r/>
      <w:bookmarkEnd w:id="228"/>
      <w:r/>
      <w:bookmarkEnd w:id="229"/>
      <w:r/>
      <w:bookmarkEnd w:id="230"/>
      <w:r>
        <w:rPr>
          <w:rFonts w:hint="eastAsia" w:ascii="仿宋" w:hAnsi="仿宋" w:eastAsia="仿宋" w:cs="仿宋"/>
          <w:color w:val="000000"/>
          <w:sz w:val="24"/>
        </w:rPr>
        <w:t xml:space="preserve">. 试验与检验</w:t>
      </w:r>
      <w:bookmarkEnd w:id="249"/>
      <w:r/>
      <w:bookmarkEnd w:id="250"/>
      <w:r/>
      <w:bookmarkEnd w:id="251"/>
      <w:r/>
      <w:bookmarkEnd w:id="252"/>
      <w:r/>
      <w:bookmarkEnd w:id="253"/>
      <w:r/>
      <w:bookmarkEnd w:id="254"/>
      <w:r/>
      <w:bookmarkEnd w:id="255"/>
      <w:r/>
      <w:bookmarkEnd w:id="256"/>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9</w:t>
      </w:r>
      <w:bookmarkStart w:id="269" w:name="_Toc312677496"/>
      <w:r/>
      <w:bookmarkStart w:id="270" w:name="_Toc303539140"/>
      <w:r/>
      <w:bookmarkStart w:id="271" w:name="_Toc300934983"/>
      <w:r/>
      <w:bookmarkStart w:id="272" w:name="_Toc297216193"/>
      <w:r/>
      <w:bookmarkStart w:id="273" w:name="_Toc297123534"/>
      <w:r/>
      <w:bookmarkStart w:id="274" w:name="_Toc304295560"/>
      <w:r/>
      <w:bookmarkStart w:id="275" w:name="_Toc312678022"/>
      <w:r>
        <w:rPr>
          <w:rFonts w:hint="eastAsia" w:ascii="仿宋" w:hAnsi="仿宋" w:eastAsia="仿宋" w:cs="仿宋"/>
          <w:color w:val="000000"/>
          <w:sz w:val="24"/>
        </w:rPr>
        <w:t xml:space="preserve">.1试验设备与试验人员</w:t>
      </w:r>
      <w:bookmarkEnd w:id="269"/>
      <w:r/>
      <w:bookmarkEnd w:id="270"/>
      <w:r/>
      <w:bookmarkEnd w:id="271"/>
      <w:r/>
      <w:bookmarkEnd w:id="272"/>
      <w:r/>
      <w:bookmarkEnd w:id="273"/>
      <w:r/>
      <w:bookmarkEnd w:id="274"/>
      <w:r/>
      <w:bookmarkEnd w:id="275"/>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9</w:t>
      </w:r>
      <w:bookmarkStart w:id="276" w:name="_Toc304295561"/>
      <w:r/>
      <w:bookmarkStart w:id="277" w:name="_Toc312678023"/>
      <w:r/>
      <w:bookmarkStart w:id="278" w:name="_Toc297216194"/>
      <w:r/>
      <w:bookmarkStart w:id="279" w:name="_Toc297123535"/>
      <w:r/>
      <w:bookmarkStart w:id="280" w:name="_Toc300934984"/>
      <w:r/>
      <w:bookmarkStart w:id="281" w:name="_Toc303539141"/>
      <w:r/>
      <w:bookmarkStart w:id="282" w:name="_Toc312677497"/>
      <w:r/>
      <w:bookmarkStart w:id="283" w:name="_Toc318581174"/>
      <w:r>
        <w:rPr>
          <w:rFonts w:hint="eastAsia" w:ascii="仿宋" w:hAnsi="仿宋" w:eastAsia="仿宋" w:cs="仿宋"/>
          <w:color w:val="000000"/>
          <w:sz w:val="24"/>
        </w:rPr>
        <w:t xml:space="preserve">.1.1试验设备</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施工现场需要配置的试验场所：</w:t>
      </w:r>
      <w:bookmarkStart w:id="284" w:name="_Toc300934985"/>
      <w:r/>
      <w:bookmarkStart w:id="285" w:name="_Toc297216195"/>
      <w:r/>
      <w:bookmarkStart w:id="286" w:name="_Toc312677498"/>
      <w:r/>
      <w:bookmarkStart w:id="287" w:name="_Toc304295562"/>
      <w:r/>
      <w:bookmarkStart w:id="288" w:name="_Toc303539142"/>
      <w:r/>
      <w:bookmarkStart w:id="289" w:name="_Toc297123536"/>
      <w:r/>
      <w:bookmarkStart w:id="290" w:name="_Toc312678024"/>
      <w:r/>
      <w:bookmarkEnd w:id="276"/>
      <w:r/>
      <w:bookmarkEnd w:id="277"/>
      <w:r/>
      <w:bookmarkEnd w:id="278"/>
      <w:r/>
      <w:bookmarkEnd w:id="279"/>
      <w:r/>
      <w:bookmarkEnd w:id="280"/>
      <w:r/>
      <w:bookmarkEnd w:id="281"/>
      <w:r/>
      <w:bookmarkEnd w:id="282"/>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施工现场需要配备的试验设备：</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施工现场需要具备的其他试验条件：</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9.2现场工艺试验</w:t>
      </w:r>
      <w:r/>
    </w:p>
    <w:p>
      <w:pPr>
        <w:ind w:firstLine="420"/>
        <w:jc w:val="left"/>
        <w:spacing w:line="420" w:lineRule="exact"/>
        <w:rPr>
          <w:rFonts w:ascii="仿宋" w:hAnsi="仿宋" w:eastAsia="仿宋" w:cs="仿宋"/>
          <w:bCs/>
          <w:color w:val="000000"/>
          <w:sz w:val="24"/>
        </w:rPr>
      </w:pPr>
      <w:r>
        <w:rPr>
          <w:rFonts w:hint="eastAsia" w:ascii="仿宋" w:hAnsi="仿宋" w:eastAsia="仿宋" w:cs="仿宋"/>
          <w:color w:val="000000"/>
          <w:sz w:val="24"/>
        </w:rPr>
        <w:t xml:space="preserve">现场工艺试验的有关约定：</w:t>
      </w:r>
      <w:r>
        <w:rPr>
          <w:rFonts w:hint="eastAsia" w:ascii="仿宋" w:hAnsi="仿宋" w:eastAsia="仿宋" w:cs="仿宋"/>
          <w:bCs/>
          <w:color w:val="000000"/>
          <w:sz w:val="24"/>
          <w:u w:val="single"/>
        </w:rPr>
        <w:t xml:space="preserve">承发包双方根据工程实际情况约定，对于特殊的、大型的、难度系数较大的现场工艺试验，应编制专项工艺试验措施计划及专项方案，报监理人审查。</w:t>
      </w:r>
      <w:bookmarkEnd w:id="283"/>
      <w:r/>
      <w:bookmarkEnd w:id="284"/>
      <w:r/>
      <w:bookmarkEnd w:id="285"/>
      <w:r/>
      <w:bookmarkEnd w:id="286"/>
      <w:r/>
      <w:bookmarkEnd w:id="287"/>
      <w:r/>
      <w:bookmarkEnd w:id="288"/>
      <w:r/>
      <w:bookmarkEnd w:id="289"/>
      <w:r/>
      <w:bookmarkEnd w:id="290"/>
      <w:r/>
      <w:r/>
    </w:p>
    <w:p>
      <w:pPr>
        <w:jc w:val="left"/>
        <w:spacing w:line="420" w:lineRule="exact"/>
        <w:rPr>
          <w:rFonts w:ascii="仿宋" w:hAnsi="仿宋" w:eastAsia="仿宋" w:cs="仿宋"/>
          <w:color w:val="000000"/>
          <w:sz w:val="24"/>
        </w:rPr>
      </w:pPr>
      <w:r/>
      <w:bookmarkStart w:id="291" w:name="_Toc351203642"/>
      <w:r>
        <w:rPr>
          <w:rFonts w:hint="eastAsia" w:ascii="仿宋" w:hAnsi="仿宋" w:eastAsia="仿宋" w:cs="仿宋"/>
          <w:color w:val="000000"/>
          <w:sz w:val="24"/>
        </w:rPr>
        <w:t xml:space="preserve">1</w:t>
      </w:r>
      <w:bookmarkStart w:id="292" w:name="_Toc296891021"/>
      <w:r/>
      <w:bookmarkStart w:id="293" w:name="_Toc296346694"/>
      <w:r/>
      <w:bookmarkStart w:id="294" w:name="_Toc296347192"/>
      <w:r/>
      <w:bookmarkStart w:id="295" w:name="_Toc312678025"/>
      <w:r/>
      <w:bookmarkStart w:id="296" w:name="_Toc303539146"/>
      <w:r/>
      <w:bookmarkStart w:id="297" w:name="_Toc292559398"/>
      <w:r/>
      <w:bookmarkStart w:id="298" w:name="_Toc297123540"/>
      <w:r/>
      <w:bookmarkStart w:id="299" w:name="_Toc297216199"/>
      <w:r/>
      <w:bookmarkStart w:id="300" w:name="_Toc296503193"/>
      <w:r/>
      <w:bookmarkStart w:id="301" w:name="_Toc304295566"/>
      <w:r/>
      <w:bookmarkStart w:id="302" w:name="_Toc297048379"/>
      <w:r/>
      <w:bookmarkStart w:id="303" w:name="_Toc300934989"/>
      <w:r/>
      <w:bookmarkStart w:id="304" w:name="_Toc312677499"/>
      <w:r/>
      <w:bookmarkStart w:id="305" w:name="_Toc292559903"/>
      <w:r/>
      <w:bookmarkStart w:id="306" w:name="_Toc297120493"/>
      <w:r/>
      <w:bookmarkStart w:id="307" w:name="_Toc296891233"/>
      <w:r/>
      <w:bookmarkStart w:id="308" w:name="_Toc296944532"/>
      <w:r/>
      <w:bookmarkStart w:id="309" w:name="_Toc267251437"/>
      <w:r/>
      <w:bookmarkStart w:id="310" w:name="_Toc267251440"/>
      <w:r/>
      <w:bookmarkStart w:id="311" w:name="_Toc267251435"/>
      <w:r/>
      <w:bookmarkStart w:id="312" w:name="_Toc267251439"/>
      <w:r/>
      <w:bookmarkStart w:id="313" w:name="_Toc267251433"/>
      <w:r/>
      <w:bookmarkStart w:id="314" w:name="_Toc267251441"/>
      <w:r/>
      <w:bookmarkStart w:id="315" w:name="_Toc267251442"/>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Pr>
          <w:rFonts w:hint="eastAsia" w:ascii="仿宋" w:hAnsi="仿宋" w:eastAsia="仿宋" w:cs="仿宋"/>
          <w:color w:val="000000"/>
          <w:sz w:val="24"/>
        </w:rPr>
        <w:t xml:space="preserve">0.变更</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316" w:name="_Toc312677500"/>
      <w:r/>
      <w:bookmarkStart w:id="317" w:name="_Toc312678026"/>
      <w:r/>
      <w:bookmarkStart w:id="318" w:name="_Toc296944533"/>
      <w:r/>
      <w:bookmarkStart w:id="319" w:name="_Toc296891022"/>
      <w:r/>
      <w:bookmarkStart w:id="320" w:name="_Toc300934990"/>
      <w:r/>
      <w:bookmarkStart w:id="321" w:name="_Toc292559904"/>
      <w:r/>
      <w:bookmarkStart w:id="322" w:name="_Toc292559399"/>
      <w:r/>
      <w:bookmarkStart w:id="323" w:name="_Toc297048380"/>
      <w:r/>
      <w:bookmarkStart w:id="324" w:name="_Toc297216200"/>
      <w:r/>
      <w:bookmarkStart w:id="325" w:name="_Toc304295567"/>
      <w:r/>
      <w:bookmarkStart w:id="326" w:name="_Toc296891234"/>
      <w:r/>
      <w:bookmarkStart w:id="327" w:name="_Toc296503194"/>
      <w:r/>
      <w:bookmarkStart w:id="328" w:name="_Toc303539147"/>
      <w:r/>
      <w:bookmarkStart w:id="329" w:name="_Toc297123541"/>
      <w:r/>
      <w:bookmarkStart w:id="330" w:name="_Toc297120494"/>
      <w:r/>
      <w:bookmarkStart w:id="331" w:name="_Toc296347193"/>
      <w:r/>
      <w:bookmarkStart w:id="332" w:name="_Toc296346695"/>
      <w:r>
        <w:rPr>
          <w:rFonts w:hint="eastAsia" w:ascii="仿宋" w:hAnsi="仿宋" w:eastAsia="仿宋" w:cs="仿宋"/>
          <w:color w:val="000000"/>
          <w:sz w:val="24"/>
        </w:rPr>
        <w:t xml:space="preserve">0.1变更的范围</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关于变更的范围的约定：</w:t>
      </w:r>
      <w:r>
        <w:rPr>
          <w:rFonts w:hint="eastAsia" w:ascii="仿宋" w:hAnsi="仿宋" w:eastAsia="仿宋" w:cs="仿宋"/>
          <w:color w:val="000000"/>
          <w:sz w:val="24"/>
          <w:u w:val="single"/>
        </w:rPr>
        <w:t xml:space="preserve">按《通用合同条款》执行</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10.2 变更估价</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10.2.1 变更估价原则</w:t>
      </w:r>
      <w:r/>
    </w:p>
    <w:p>
      <w:pPr>
        <w:ind w:firstLine="7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关于变更估价的约定： </w:t>
      </w:r>
      <w:r>
        <w:rPr>
          <w:rFonts w:hint="eastAsia" w:ascii="仿宋" w:hAnsi="仿宋" w:eastAsia="仿宋" w:cs="仿宋"/>
          <w:color w:val="000000"/>
          <w:sz w:val="24"/>
          <w:u w:val="single"/>
        </w:rPr>
        <w:t xml:space="preserve">执行《建设工程工程量清单计价规范》（GB50500-2013）。</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333" w:name="_Toc296944536"/>
      <w:r/>
      <w:bookmarkStart w:id="334" w:name="_Toc297216203"/>
      <w:r/>
      <w:bookmarkStart w:id="335" w:name="_Toc296503197"/>
      <w:r/>
      <w:bookmarkStart w:id="336" w:name="_Toc300934993"/>
      <w:r/>
      <w:bookmarkStart w:id="337" w:name="_Toc297120497"/>
      <w:r/>
      <w:bookmarkStart w:id="338" w:name="_Toc292559907"/>
      <w:r/>
      <w:bookmarkStart w:id="339" w:name="_Toc297123544"/>
      <w:r/>
      <w:bookmarkStart w:id="340" w:name="_Toc292559402"/>
      <w:r/>
      <w:bookmarkStart w:id="341" w:name="_Toc297048383"/>
      <w:r/>
      <w:bookmarkStart w:id="342" w:name="_Toc303539150"/>
      <w:r/>
      <w:bookmarkStart w:id="343" w:name="_Toc296347196"/>
      <w:r/>
      <w:bookmarkStart w:id="344" w:name="_Toc296891237"/>
      <w:r/>
      <w:bookmarkStart w:id="345" w:name="_Toc296891025"/>
      <w:r/>
      <w:bookmarkStart w:id="346" w:name="_Toc296346698"/>
      <w:r/>
      <w:bookmarkStart w:id="347" w:name="_Toc304295570"/>
      <w:r/>
      <w:bookmarkStart w:id="348" w:name="_Toc312677503"/>
      <w:r/>
      <w:bookmarkStart w:id="349" w:name="_Toc312678029"/>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仿宋" w:hAnsi="仿宋" w:eastAsia="仿宋" w:cs="仿宋"/>
          <w:color w:val="000000"/>
          <w:sz w:val="24"/>
        </w:rPr>
        <w:t xml:space="preserve">0.3承</w:t>
      </w:r>
      <w:bookmarkStart w:id="350" w:name="_Toc296891031"/>
      <w:r/>
      <w:bookmarkStart w:id="351" w:name="_Toc292559913"/>
      <w:r/>
      <w:bookmarkStart w:id="352" w:name="_Toc303539151"/>
      <w:r/>
      <w:bookmarkStart w:id="353" w:name="_Toc297048389"/>
      <w:r/>
      <w:bookmarkStart w:id="354" w:name="_Toc296891243"/>
      <w:r/>
      <w:bookmarkStart w:id="355" w:name="_Toc292559408"/>
      <w:r/>
      <w:bookmarkStart w:id="356" w:name="_Toc297123545"/>
      <w:r/>
      <w:bookmarkStart w:id="357" w:name="_Toc296944542"/>
      <w:r/>
      <w:bookmarkStart w:id="358" w:name="_Toc297120503"/>
      <w:r/>
      <w:bookmarkStart w:id="359" w:name="_Toc300934994"/>
      <w:r/>
      <w:bookmarkStart w:id="360" w:name="_Toc296347202"/>
      <w:r/>
      <w:bookmarkStart w:id="361" w:name="_Toc297216204"/>
      <w:r/>
      <w:bookmarkStart w:id="362" w:name="_Toc296503203"/>
      <w:r/>
      <w:bookmarkStart w:id="363" w:name="_Toc296346704"/>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ascii="仿宋" w:hAnsi="仿宋" w:eastAsia="仿宋" w:cs="仿宋"/>
          <w:color w:val="000000"/>
          <w:sz w:val="24"/>
        </w:rPr>
        <w:t xml:space="preserve">包人的合理化建议</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监理人审查承包人合理化建议的期限：</w:t>
      </w:r>
      <w:r>
        <w:rPr>
          <w:rFonts w:hint="eastAsia" w:ascii="仿宋" w:hAnsi="仿宋" w:eastAsia="仿宋" w:cs="仿宋"/>
          <w:color w:val="000000"/>
          <w:sz w:val="24"/>
          <w:u w:val="single"/>
        </w:rPr>
        <w:t xml:space="preserve">收到承包人递交的文件后7日内</w:t>
      </w:r>
      <w:r>
        <w:rPr>
          <w:rFonts w:hint="eastAsia" w:ascii="仿宋" w:hAnsi="仿宋" w:eastAsia="仿宋" w:cs="仿宋"/>
          <w:color w:val="000000"/>
          <w:sz w:val="24"/>
        </w:rPr>
        <w:t xml:space="preserve">。</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发包人审批承包人合理化建议的期限：</w:t>
      </w:r>
      <w:r>
        <w:rPr>
          <w:rFonts w:hint="eastAsia" w:ascii="仿宋" w:hAnsi="仿宋" w:eastAsia="仿宋" w:cs="仿宋"/>
          <w:color w:val="000000"/>
          <w:sz w:val="24"/>
          <w:u w:val="single"/>
        </w:rPr>
        <w:t xml:space="preserve">收到承包人递交的文件后7日内</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w:t>
      </w:r>
      <w:bookmarkStart w:id="364" w:name="_Toc318581175"/>
      <w:r/>
      <w:bookmarkStart w:id="365" w:name="_Toc296891032"/>
      <w:r/>
      <w:bookmarkStart w:id="366" w:name="_Toc296891244"/>
      <w:r/>
      <w:bookmarkStart w:id="367" w:name="_Toc312677504"/>
      <w:r/>
      <w:bookmarkStart w:id="368" w:name="_Toc292559914"/>
      <w:r/>
      <w:bookmarkStart w:id="369" w:name="_Toc297123546"/>
      <w:r/>
      <w:bookmarkStart w:id="370" w:name="_Toc292559409"/>
      <w:r/>
      <w:bookmarkStart w:id="371" w:name="_Toc296944543"/>
      <w:r/>
      <w:bookmarkStart w:id="372" w:name="_Toc300934995"/>
      <w:r/>
      <w:bookmarkStart w:id="373" w:name="_Toc296503204"/>
      <w:r/>
      <w:bookmarkStart w:id="374" w:name="_Toc296346705"/>
      <w:r/>
      <w:bookmarkStart w:id="375" w:name="_Toc297120504"/>
      <w:r/>
      <w:bookmarkStart w:id="376" w:name="_Toc312678030"/>
      <w:r/>
      <w:bookmarkStart w:id="377" w:name="_Toc297048390"/>
      <w:r/>
      <w:bookmarkStart w:id="378" w:name="_Toc296347203"/>
      <w:r/>
      <w:bookmarkStart w:id="379" w:name="_Toc297216205"/>
      <w:r/>
      <w:bookmarkStart w:id="380" w:name="_Toc303539152"/>
      <w:r/>
      <w:bookmarkStart w:id="381" w:name="_Toc304295571"/>
      <w:r>
        <w:rPr>
          <w:rFonts w:hint="eastAsia" w:ascii="仿宋" w:hAnsi="仿宋" w:eastAsia="仿宋" w:cs="仿宋"/>
          <w:color w:val="000000"/>
          <w:sz w:val="24"/>
        </w:rPr>
        <w:t xml:space="preserve">包人提出的合理化建议降低了合同价格或者提高了工程经济效益的奖励的方法和金额为：</w:t>
      </w:r>
      <w:r>
        <w:rPr>
          <w:rFonts w:hint="eastAsia" w:ascii="仿宋" w:hAnsi="仿宋" w:eastAsia="仿宋" w:cs="仿宋"/>
          <w:color w:val="000000"/>
          <w:sz w:val="24"/>
          <w:u w:val="single"/>
        </w:rPr>
        <w:t xml:space="preserve">发生时，另行协商</w:t>
      </w:r>
      <w:r>
        <w:rPr>
          <w:rFonts w:hint="eastAsia" w:ascii="仿宋" w:hAnsi="仿宋" w:eastAsia="仿宋" w:cs="仿宋"/>
          <w:color w:val="000000"/>
          <w:sz w:val="24"/>
        </w:rPr>
        <w:t xml:space="preserve">。</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382" w:name="_Toc296944538"/>
      <w:r/>
      <w:bookmarkStart w:id="383" w:name="_Toc296347198"/>
      <w:r/>
      <w:bookmarkStart w:id="384" w:name="_Toc300934997"/>
      <w:r/>
      <w:bookmarkStart w:id="385" w:name="_Toc297120499"/>
      <w:r/>
      <w:bookmarkStart w:id="386" w:name="_Toc296503199"/>
      <w:r/>
      <w:bookmarkStart w:id="387" w:name="_Toc296891027"/>
      <w:r/>
      <w:bookmarkStart w:id="388" w:name="_Toc296891239"/>
      <w:r/>
      <w:bookmarkStart w:id="389" w:name="_Toc304295574"/>
      <w:r/>
      <w:bookmarkStart w:id="390" w:name="_Toc292559404"/>
      <w:r/>
      <w:bookmarkStart w:id="391" w:name="_Toc297123548"/>
      <w:r/>
      <w:bookmarkStart w:id="392" w:name="_Toc312678033"/>
      <w:r/>
      <w:bookmarkStart w:id="393" w:name="_Toc303539154"/>
      <w:r/>
      <w:bookmarkStart w:id="394" w:name="_Toc296346700"/>
      <w:r/>
      <w:bookmarkStart w:id="395" w:name="_Toc297216207"/>
      <w:r/>
      <w:bookmarkStart w:id="396" w:name="_Toc292559909"/>
      <w:r/>
      <w:bookmarkStart w:id="397" w:name="_Toc312677507"/>
      <w:r/>
      <w:bookmarkStart w:id="398" w:name="_Toc297048385"/>
      <w:r>
        <w:rPr>
          <w:rFonts w:hint="eastAsia" w:ascii="仿宋" w:hAnsi="仿宋" w:eastAsia="仿宋" w:cs="仿宋"/>
          <w:color w:val="000000"/>
          <w:sz w:val="24"/>
        </w:rPr>
        <w:t xml:space="preserve">0.4 暂估价</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暂</w:t>
      </w:r>
      <w:bookmarkStart w:id="399" w:name="_Toc312678034"/>
      <w:r/>
      <w:bookmarkStart w:id="400" w:name="_Toc312677508"/>
      <w:r/>
      <w:bookmarkStart w:id="401" w:name="_Toc318581176"/>
      <w:r>
        <w:rPr>
          <w:rFonts w:hint="eastAsia" w:ascii="仿宋" w:hAnsi="仿宋" w:eastAsia="仿宋" w:cs="仿宋"/>
          <w:color w:val="000000"/>
          <w:sz w:val="24"/>
        </w:rPr>
        <w:t xml:space="preserve">估价材料和工程设备的明细详见附件11：《暂估价一览表》。</w:t>
      </w:r>
      <w:bookmarkEnd w:id="399"/>
      <w:r/>
      <w:bookmarkEnd w:id="400"/>
      <w:r/>
      <w:bookmarkEnd w:id="401"/>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Start w:id="402" w:name="_Toc312677509"/>
      <w:r/>
      <w:bookmarkStart w:id="403" w:name="_Toc318581177"/>
      <w:r/>
      <w:bookmarkStart w:id="404" w:name="_Toc312678035"/>
      <w:r>
        <w:rPr>
          <w:rFonts w:hint="eastAsia" w:ascii="仿宋" w:hAnsi="仿宋" w:eastAsia="仿宋" w:cs="仿宋"/>
          <w:color w:val="000000"/>
          <w:sz w:val="24"/>
        </w:rPr>
        <w:t xml:space="preserve">0.4.1 依法必须招标的暂估价项目</w:t>
      </w:r>
      <w:bookmarkEnd w:id="402"/>
      <w:r/>
      <w:bookmarkEnd w:id="403"/>
      <w:r/>
      <w:bookmarkEnd w:id="404"/>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对于依法必须招标的暂估价项目的确认和批准</w:t>
      </w:r>
      <w:r>
        <w:rPr>
          <w:rFonts w:hint="eastAsia" w:ascii="仿宋" w:hAnsi="仿宋" w:eastAsia="仿宋" w:cs="仿宋"/>
          <w:color w:val="000000"/>
          <w:sz w:val="24"/>
        </w:rPr>
        <w:t xml:space="preserve">采取第</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种方式确定。</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10.4.2 不属于依法必须招标的暂估价项目</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对于不属于依法必须招标的暂估价项目的确认和批准采取</w:t>
      </w:r>
      <w:r>
        <w:rPr>
          <w:rFonts w:hint="eastAsia" w:ascii="仿宋" w:hAnsi="仿宋" w:eastAsia="仿宋" w:cs="仿宋"/>
          <w:color w:val="000000"/>
          <w:sz w:val="24"/>
          <w:u w:val="single"/>
        </w:rPr>
        <w:t xml:space="preserve">由跟踪审计单位、监理单位、建设单位、承包单位共同询价</w:t>
      </w:r>
      <w:r>
        <w:rPr>
          <w:rFonts w:hint="eastAsia" w:ascii="仿宋" w:hAnsi="仿宋" w:eastAsia="仿宋" w:cs="仿宋"/>
          <w:color w:val="000000"/>
          <w:sz w:val="24"/>
        </w:rPr>
        <w:t xml:space="preserve">方式确定。</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第</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种方式：承包人直接实施的暂估价项目</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承包人直接实施的暂估价项目的约定：</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10.8 暂列金额</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合同当事人关于暂列金额使用的约定：</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bookmarkStart w:id="405" w:name="_Toc351203643"/>
      <w:r>
        <w:rPr>
          <w:rFonts w:hint="eastAsia" w:ascii="仿宋" w:hAnsi="仿宋" w:eastAsia="仿宋" w:cs="仿宋"/>
          <w:color w:val="000000"/>
          <w:sz w:val="24"/>
        </w:rPr>
        <w:t xml:space="preserve">11.价格调整</w:t>
      </w:r>
      <w:bookmarkEnd w:id="405"/>
      <w:r/>
      <w:r/>
    </w:p>
    <w:p>
      <w:pPr>
        <w:ind w:firstLine="240"/>
        <w:jc w:val="left"/>
        <w:spacing w:line="420" w:lineRule="exact"/>
        <w:rPr>
          <w:rFonts w:ascii="仿宋" w:hAnsi="仿宋" w:eastAsia="仿宋" w:cs="仿宋"/>
          <w:color w:val="000000"/>
          <w:sz w:val="24"/>
        </w:rPr>
      </w:pPr>
      <w:r/>
      <w:bookmarkStart w:id="406" w:name="_Toc296891029"/>
      <w:r/>
      <w:bookmarkStart w:id="407" w:name="_Toc292559911"/>
      <w:r/>
      <w:bookmarkStart w:id="408" w:name="_Toc296347200"/>
      <w:r/>
      <w:bookmarkStart w:id="409" w:name="_Toc304295577"/>
      <w:r/>
      <w:bookmarkStart w:id="410" w:name="_Toc312678039"/>
      <w:r/>
      <w:bookmarkStart w:id="411" w:name="_Toc303539157"/>
      <w:r/>
      <w:bookmarkStart w:id="412" w:name="_Toc296891241"/>
      <w:r/>
      <w:bookmarkStart w:id="413" w:name="_Toc300935000"/>
      <w:r/>
      <w:bookmarkStart w:id="414" w:name="_Toc296346702"/>
      <w:r/>
      <w:bookmarkStart w:id="415" w:name="_Toc297120501"/>
      <w:r/>
      <w:bookmarkStart w:id="416" w:name="_Toc297123550"/>
      <w:r/>
      <w:bookmarkStart w:id="417" w:name="_Toc297048387"/>
      <w:r/>
      <w:bookmarkStart w:id="418" w:name="_Toc292559406"/>
      <w:r/>
      <w:bookmarkStart w:id="419" w:name="_Toc296944540"/>
      <w:r/>
      <w:bookmarkStart w:id="420" w:name="_Toc297216209"/>
      <w:r/>
      <w:bookmarkStart w:id="421" w:name="_Toc296503201"/>
      <w:r>
        <w:rPr>
          <w:rFonts w:hint="eastAsia" w:ascii="仿宋" w:hAnsi="仿宋" w:eastAsia="仿宋" w:cs="仿宋"/>
          <w:color w:val="000000"/>
          <w:sz w:val="24"/>
        </w:rPr>
        <w:t xml:space="preserve">11.1 市场价格波动引起的调整</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市场价格波动是否调整合同价格的约定：</w:t>
      </w:r>
      <w:r>
        <w:rPr>
          <w:rFonts w:hint="eastAsia" w:ascii="仿宋" w:hAnsi="仿宋" w:eastAsia="仿宋" w:cs="仿宋"/>
          <w:color w:val="000000"/>
          <w:sz w:val="24"/>
          <w:u w:val="single"/>
        </w:rPr>
        <w:t xml:space="preserve">不调整</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因市场价格波动调整合同价格，采用以下第</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种方式对合同价格进行调整：</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第</w:t>
      </w:r>
      <w:r>
        <w:rPr>
          <w:rFonts w:hint="eastAsia" w:ascii="仿宋" w:hAnsi="仿宋" w:eastAsia="仿宋" w:cs="仿宋"/>
          <w:color w:val="000000"/>
          <w:sz w:val="24"/>
          <w:u w:val="single"/>
        </w:rPr>
        <w:t xml:space="preserve">1</w:t>
      </w:r>
      <w:r>
        <w:rPr>
          <w:rFonts w:hint="eastAsia" w:ascii="仿宋" w:hAnsi="仿宋" w:eastAsia="仿宋" w:cs="仿宋"/>
          <w:color w:val="000000"/>
          <w:sz w:val="24"/>
        </w:rPr>
        <w:t xml:space="preserve">种方式：采用价格指数进行价格调整。</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关于各可调因子、定值和变值权重，以及基本价格指数及其来源的约定：</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第2种方式：采用造价信息进行价格调整。</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（2）关于基准价格的约定：</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专用合同条款：</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①承包人在已标价工程量清单或预算书中载明的材料单价低于基准价格的：专用合同条款合同履行期间材料</w:t>
      </w:r>
      <w:r>
        <w:rPr>
          <w:rFonts w:hint="eastAsia" w:ascii="仿宋" w:hAnsi="仿宋" w:eastAsia="仿宋" w:cs="仿宋"/>
          <w:color w:val="000000"/>
          <w:sz w:val="24"/>
        </w:rPr>
        <w:t xml:space="preserve">单价涨幅</w:t>
      </w:r>
      <w:r>
        <w:rPr>
          <w:rFonts w:hint="eastAsia" w:ascii="仿宋" w:hAnsi="仿宋" w:eastAsia="仿宋" w:cs="仿宋"/>
          <w:color w:val="000000"/>
          <w:sz w:val="24"/>
        </w:rPr>
        <w:t xml:space="preserve">以基准价格为基础超过</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%时，或材料单价跌幅以已标价工程量清单或预算书中载明的材料单价为基础超过</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%时，其超过部分据实调整。</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②承包人在已标价工程量清单或预算书中载明的材料单价高于基准价格的：专用合同条款合同履行期间材料单价跌幅以基准价格为基础超过/%时，材料</w:t>
      </w:r>
      <w:r>
        <w:rPr>
          <w:rFonts w:hint="eastAsia" w:ascii="仿宋" w:hAnsi="仿宋" w:eastAsia="仿宋" w:cs="仿宋"/>
          <w:color w:val="000000"/>
          <w:sz w:val="24"/>
        </w:rPr>
        <w:t xml:space="preserve">单价涨幅</w:t>
      </w:r>
      <w:r>
        <w:rPr>
          <w:rFonts w:hint="eastAsia" w:ascii="仿宋" w:hAnsi="仿宋" w:eastAsia="仿宋" w:cs="仿宋"/>
          <w:color w:val="000000"/>
          <w:sz w:val="24"/>
        </w:rPr>
        <w:t xml:space="preserve">以已标价工程量清单或预算书中载明的材料单价为基础超过</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%时，其超过部分据实调整。</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③承包人在已标价工程量清单或预算书中载明的材料单价等于基准单价的：专用合同条款合同履行期间材料单价</w:t>
      </w:r>
      <w:r>
        <w:rPr>
          <w:rFonts w:hint="eastAsia" w:ascii="仿宋" w:hAnsi="仿宋" w:eastAsia="仿宋" w:cs="仿宋"/>
          <w:color w:val="000000"/>
          <w:sz w:val="24"/>
        </w:rPr>
        <w:t xml:space="preserve">涨跌幅以基准</w:t>
      </w:r>
      <w:r>
        <w:rPr>
          <w:rFonts w:hint="eastAsia" w:ascii="仿宋" w:hAnsi="仿宋" w:eastAsia="仿宋" w:cs="仿宋"/>
          <w:color w:val="000000"/>
          <w:sz w:val="24"/>
        </w:rPr>
        <w:t xml:space="preserve">单价为基础超过±</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%时，其超过部分据实调整。</w:t>
      </w:r>
      <w:r/>
    </w:p>
    <w:p>
      <w:pPr>
        <w:ind w:firstLine="645"/>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第</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种方式：其他价格调整方式：</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bookmarkEnd w:id="309"/>
      <w:r/>
      <w:bookmarkEnd w:id="310"/>
      <w:r/>
      <w:bookmarkEnd w:id="311"/>
      <w:r/>
      <w:bookmarkEnd w:id="312"/>
      <w:r/>
      <w:bookmarkEnd w:id="313"/>
      <w:r/>
      <w:bookmarkEnd w:id="314"/>
      <w:r/>
      <w:r/>
    </w:p>
    <w:p>
      <w:pPr>
        <w:jc w:val="left"/>
        <w:spacing w:line="420" w:lineRule="exact"/>
        <w:rPr>
          <w:rFonts w:ascii="仿宋" w:hAnsi="仿宋" w:eastAsia="仿宋" w:cs="仿宋"/>
          <w:color w:val="000000"/>
          <w:sz w:val="24"/>
        </w:rPr>
      </w:pPr>
      <w:r/>
      <w:bookmarkStart w:id="422" w:name="_Toc292559915"/>
      <w:r/>
      <w:bookmarkStart w:id="423" w:name="_Toc292559410"/>
      <w:r/>
      <w:bookmarkStart w:id="424" w:name="_Toc297048391"/>
      <w:r/>
      <w:bookmarkStart w:id="425" w:name="_Toc296891245"/>
      <w:r/>
      <w:bookmarkStart w:id="426" w:name="_Toc297120505"/>
      <w:r/>
      <w:bookmarkStart w:id="427" w:name="_Toc296944544"/>
      <w:r/>
      <w:bookmarkStart w:id="428" w:name="_Toc296891033"/>
      <w:r/>
      <w:bookmarkStart w:id="429" w:name="_Toc296346706"/>
      <w:r/>
      <w:bookmarkStart w:id="430" w:name="_Toc296503205"/>
      <w:r/>
      <w:bookmarkStart w:id="431" w:name="_Toc296347204"/>
      <w:r/>
      <w:bookmarkStart w:id="432" w:name="_Toc304295579"/>
      <w:r/>
      <w:bookmarkStart w:id="433" w:name="_Toc300935002"/>
      <w:r/>
      <w:bookmarkStart w:id="434" w:name="_Toc297123552"/>
      <w:r/>
      <w:bookmarkStart w:id="435" w:name="_Toc303539159"/>
      <w:r/>
      <w:bookmarkStart w:id="436" w:name="_Toc312678040"/>
      <w:r/>
      <w:bookmarkStart w:id="437" w:name="_Toc297216211"/>
      <w:r/>
      <w:bookmarkStart w:id="438" w:name="_Toc351203644"/>
      <w:r>
        <w:rPr>
          <w:rFonts w:hint="eastAsia" w:ascii="仿宋" w:hAnsi="仿宋" w:eastAsia="仿宋" w:cs="仿宋"/>
          <w:color w:val="000000"/>
          <w:sz w:val="24"/>
        </w:rPr>
        <w:t xml:space="preserve">12.</w:t>
      </w:r>
      <w:bookmarkEnd w:id="422"/>
      <w:r/>
      <w:bookmarkEnd w:id="423"/>
      <w:r/>
      <w:bookmarkEnd w:id="424"/>
      <w:r/>
      <w:bookmarkEnd w:id="425"/>
      <w:r/>
      <w:bookmarkEnd w:id="426"/>
      <w:r/>
      <w:bookmarkEnd w:id="427"/>
      <w:r/>
      <w:bookmarkEnd w:id="428"/>
      <w:r/>
      <w:bookmarkEnd w:id="429"/>
      <w:r/>
      <w:bookmarkEnd w:id="430"/>
      <w:r/>
      <w:bookmarkEnd w:id="431"/>
      <w:r>
        <w:rPr>
          <w:rFonts w:hint="eastAsia" w:ascii="仿宋" w:hAnsi="仿宋" w:eastAsia="仿宋" w:cs="仿宋"/>
          <w:color w:val="000000"/>
          <w:sz w:val="24"/>
        </w:rPr>
        <w:t xml:space="preserve">合同价格、计量与支付</w:t>
      </w:r>
      <w:bookmarkEnd w:id="432"/>
      <w:r/>
      <w:bookmarkEnd w:id="433"/>
      <w:r/>
      <w:bookmarkEnd w:id="434"/>
      <w:r/>
      <w:bookmarkEnd w:id="435"/>
      <w:r/>
      <w:bookmarkEnd w:id="436"/>
      <w:r/>
      <w:bookmarkEnd w:id="437"/>
      <w:r/>
      <w:bookmarkEnd w:id="438"/>
      <w:r/>
      <w:r/>
    </w:p>
    <w:p>
      <w:pPr>
        <w:ind w:firstLine="240"/>
        <w:jc w:val="left"/>
        <w:spacing w:line="420" w:lineRule="exact"/>
        <w:rPr>
          <w:rFonts w:ascii="仿宋" w:hAnsi="仿宋" w:eastAsia="仿宋" w:cs="仿宋"/>
          <w:color w:val="000000"/>
          <w:sz w:val="24"/>
        </w:rPr>
      </w:pPr>
      <w:r/>
      <w:bookmarkStart w:id="439" w:name="_Toc267251461"/>
      <w:r/>
      <w:bookmarkStart w:id="440" w:name="_Toc292559411"/>
      <w:r/>
      <w:bookmarkStart w:id="441" w:name="_Toc292559916"/>
      <w:r/>
      <w:bookmarkStart w:id="442" w:name="_Toc296891246"/>
      <w:r/>
      <w:bookmarkStart w:id="443" w:name="_Toc296891034"/>
      <w:r/>
      <w:bookmarkStart w:id="444" w:name="_Toc296347205"/>
      <w:r/>
      <w:bookmarkStart w:id="445" w:name="_Toc296944545"/>
      <w:r/>
      <w:bookmarkStart w:id="446" w:name="_Toc296346707"/>
      <w:r/>
      <w:bookmarkStart w:id="447" w:name="_Toc296503206"/>
      <w:r/>
      <w:bookmarkStart w:id="448" w:name="_Toc297048392"/>
      <w:r/>
      <w:bookmarkStart w:id="449" w:name="_Toc297120506"/>
      <w:r/>
      <w:bookmarkStart w:id="450" w:name="_Toc304295580"/>
      <w:r/>
      <w:bookmarkStart w:id="451" w:name="_Toc300935003"/>
      <w:r/>
      <w:bookmarkStart w:id="452" w:name="_Toc297123553"/>
      <w:r/>
      <w:bookmarkStart w:id="453" w:name="_Toc312678041"/>
      <w:r/>
      <w:bookmarkStart w:id="454" w:name="_Toc297216212"/>
      <w:r/>
      <w:bookmarkStart w:id="455" w:name="_Toc303539160"/>
      <w:r>
        <w:rPr>
          <w:rFonts w:hint="eastAsia" w:ascii="仿宋" w:hAnsi="仿宋" w:eastAsia="仿宋" w:cs="仿宋"/>
          <w:color w:val="000000"/>
          <w:sz w:val="24"/>
        </w:rPr>
        <w:t xml:space="preserve">12.1 合</w:t>
      </w:r>
      <w:bookmarkEnd w:id="439"/>
      <w:r/>
      <w:bookmarkEnd w:id="440"/>
      <w:r/>
      <w:bookmarkEnd w:id="441"/>
      <w:r>
        <w:rPr>
          <w:rFonts w:hint="eastAsia" w:ascii="仿宋" w:hAnsi="仿宋" w:eastAsia="仿宋" w:cs="仿宋"/>
          <w:color w:val="000000"/>
          <w:sz w:val="24"/>
        </w:rPr>
        <w:t xml:space="preserve">同价</w:t>
      </w:r>
      <w:bookmarkEnd w:id="442"/>
      <w:r/>
      <w:bookmarkEnd w:id="443"/>
      <w:r/>
      <w:bookmarkEnd w:id="444"/>
      <w:r/>
      <w:bookmarkEnd w:id="445"/>
      <w:r/>
      <w:bookmarkEnd w:id="446"/>
      <w:r/>
      <w:bookmarkEnd w:id="447"/>
      <w:r/>
      <w:bookmarkEnd w:id="448"/>
      <w:r/>
      <w:bookmarkEnd w:id="449"/>
      <w:r>
        <w:rPr>
          <w:rFonts w:hint="eastAsia" w:ascii="仿宋" w:hAnsi="仿宋" w:eastAsia="仿宋" w:cs="仿宋"/>
          <w:color w:val="000000"/>
          <w:sz w:val="24"/>
        </w:rPr>
        <w:t xml:space="preserve">格形式</w:t>
      </w:r>
      <w:bookmarkEnd w:id="450"/>
      <w:r/>
      <w:bookmarkEnd w:id="451"/>
      <w:r/>
      <w:bookmarkEnd w:id="452"/>
      <w:r/>
      <w:bookmarkEnd w:id="453"/>
      <w:r/>
      <w:bookmarkEnd w:id="454"/>
      <w:r/>
      <w:bookmarkEnd w:id="455"/>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1.单价合同。</w:t>
      </w:r>
      <w:r/>
    </w:p>
    <w:p>
      <w:pPr>
        <w:ind w:firstLine="420"/>
        <w:jc w:val="left"/>
        <w:spacing w:line="420" w:lineRule="exact"/>
        <w:rPr>
          <w:rFonts w:ascii="仿宋" w:hAnsi="仿宋" w:eastAsia="仿宋" w:cs="仿宋"/>
          <w:bCs/>
          <w:color w:val="000000"/>
          <w:sz w:val="24"/>
        </w:rPr>
      </w:pPr>
      <w:r>
        <w:rPr>
          <w:rFonts w:hint="eastAsia" w:ascii="仿宋" w:hAnsi="仿宋" w:eastAsia="仿宋" w:cs="仿宋"/>
          <w:color w:val="000000"/>
          <w:sz w:val="24"/>
        </w:rPr>
        <w:t xml:space="preserve">综合单价包含的风险范围：</w:t>
      </w:r>
      <w:r>
        <w:rPr>
          <w:rFonts w:hint="eastAsia" w:ascii="仿宋" w:hAnsi="仿宋" w:eastAsia="仿宋" w:cs="仿宋"/>
          <w:bCs/>
          <w:color w:val="000000"/>
          <w:sz w:val="24"/>
          <w:u w:val="single"/>
        </w:rPr>
        <w:t xml:space="preserve">投标人应充分考虑施工期间各类建材价格上涨的市场风险和国家政策调整及人工费和机械费调整，确定风险系数计入报价中，今后综合单价一律不作调整。结算时的工程量，将以承包人投标答疑文件、工程变更及签证完成的实际工程量为准。</w:t>
      </w:r>
      <w:r/>
    </w:p>
    <w:p>
      <w:pPr>
        <w:ind w:firstLine="420"/>
        <w:jc w:val="left"/>
        <w:spacing w:line="420" w:lineRule="exact"/>
        <w:rPr>
          <w:rFonts w:ascii="仿宋" w:hAnsi="仿宋" w:eastAsia="仿宋" w:cs="仿宋"/>
          <w:bCs/>
          <w:color w:val="000000"/>
          <w:sz w:val="24"/>
        </w:rPr>
      </w:pPr>
      <w:r>
        <w:rPr>
          <w:rFonts w:hint="eastAsia" w:ascii="仿宋" w:hAnsi="仿宋" w:eastAsia="仿宋" w:cs="仿宋"/>
          <w:bCs/>
          <w:color w:val="000000"/>
          <w:sz w:val="24"/>
        </w:rPr>
        <w:t xml:space="preserve">风险费用的计算方法：</w:t>
      </w:r>
      <w:r>
        <w:rPr>
          <w:rFonts w:hint="eastAsia" w:ascii="仿宋" w:hAnsi="仿宋" w:eastAsia="仿宋" w:cs="仿宋"/>
          <w:bCs/>
          <w:color w:val="000000"/>
          <w:sz w:val="24"/>
          <w:u w:val="single"/>
        </w:rPr>
        <w:t xml:space="preserve">承包人报价时自行考虑、自主报价</w:t>
      </w:r>
      <w:r>
        <w:rPr>
          <w:rFonts w:hint="eastAsia" w:ascii="仿宋" w:hAnsi="仿宋" w:eastAsia="仿宋" w:cs="仿宋"/>
          <w:bCs/>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风险范围以外合同价格的调整方法：</w:t>
      </w:r>
      <w:r>
        <w:rPr>
          <w:rFonts w:hint="eastAsia" w:ascii="仿宋" w:hAnsi="仿宋" w:eastAsia="仿宋" w:cs="仿宋"/>
          <w:color w:val="000000"/>
          <w:sz w:val="24"/>
          <w:u w:val="single"/>
        </w:rPr>
        <w:t xml:space="preserve">施工过程中发生的工程变更和签证，可以相应调整工程量。</w:t>
      </w:r>
      <w:r>
        <w:rPr>
          <w:rFonts w:hint="eastAsia" w:ascii="仿宋" w:hAnsi="仿宋" w:eastAsia="仿宋" w:cs="仿宋"/>
          <w:color w:val="000000"/>
          <w:sz w:val="24"/>
          <w:u w:val="single"/>
        </w:rPr>
        <w:t xml:space="preserve">若调增减</w:t>
      </w:r>
      <w:r>
        <w:rPr>
          <w:rFonts w:hint="eastAsia" w:ascii="仿宋" w:hAnsi="仿宋" w:eastAsia="仿宋" w:cs="仿宋"/>
          <w:color w:val="000000"/>
          <w:sz w:val="24"/>
          <w:u w:val="single"/>
        </w:rPr>
        <w:t xml:space="preserve">项目内容与工程量清单项目内容一致，则保持合同单价不变；</w:t>
      </w:r>
      <w:r>
        <w:rPr>
          <w:rFonts w:hint="eastAsia" w:ascii="仿宋" w:hAnsi="仿宋" w:eastAsia="仿宋" w:cs="仿宋"/>
          <w:color w:val="000000"/>
          <w:sz w:val="24"/>
          <w:u w:val="single"/>
        </w:rPr>
        <w:t xml:space="preserve">若调增减</w:t>
      </w:r>
      <w:r>
        <w:rPr>
          <w:rFonts w:hint="eastAsia" w:ascii="仿宋" w:hAnsi="仿宋" w:eastAsia="仿宋" w:cs="仿宋"/>
          <w:color w:val="000000"/>
          <w:sz w:val="24"/>
          <w:u w:val="single"/>
        </w:rPr>
        <w:t xml:space="preserve">项目内容与工程量清单项目内容相似，则单价可以参照合同单价确定；</w:t>
      </w:r>
      <w:r>
        <w:rPr>
          <w:rFonts w:hint="eastAsia" w:ascii="仿宋" w:hAnsi="仿宋" w:eastAsia="仿宋" w:cs="仿宋"/>
          <w:color w:val="000000"/>
          <w:sz w:val="24"/>
          <w:u w:val="single"/>
        </w:rPr>
        <w:t xml:space="preserve">若调增减</w:t>
      </w:r>
      <w:r>
        <w:rPr>
          <w:rFonts w:hint="eastAsia" w:ascii="仿宋" w:hAnsi="仿宋" w:eastAsia="仿宋" w:cs="仿宋"/>
          <w:color w:val="000000"/>
          <w:sz w:val="24"/>
          <w:u w:val="single"/>
        </w:rPr>
        <w:t xml:space="preserve">项目内容与工程量清单项目内容不同，则单价要参照有关定额、标准和市场价格由发包人与承包人协商确定单价</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2.总价合同。</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总价包含的风险范围：</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风险费用的计算方法：</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风险范围以外合同价格的调整方法：</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3.其他价格方式：</w:t>
      </w:r>
      <w:r>
        <w:rPr>
          <w:rFonts w:hint="eastAsia" w:ascii="仿宋" w:hAnsi="仿宋" w:eastAsia="仿宋" w:cs="仿宋"/>
          <w:color w:val="000000"/>
          <w:sz w:val="24"/>
          <w:u w:val="single"/>
        </w:rPr>
        <w:t xml:space="preserve">不适用 </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bookmarkStart w:id="456" w:name="_Toc303539161"/>
      <w:r/>
      <w:bookmarkStart w:id="457" w:name="_Toc297123554"/>
      <w:r/>
      <w:bookmarkStart w:id="458" w:name="_Toc300935004"/>
      <w:r/>
      <w:bookmarkStart w:id="459" w:name="_Toc312678042"/>
      <w:r/>
      <w:bookmarkStart w:id="460" w:name="_Toc297216213"/>
      <w:r/>
      <w:bookmarkStart w:id="461" w:name="_Toc304295581"/>
      <w:r/>
      <w:bookmarkStart w:id="462" w:name="_Toc296944546"/>
      <w:r/>
      <w:bookmarkStart w:id="463" w:name="_Toc297120507"/>
      <w:r/>
      <w:bookmarkStart w:id="464" w:name="_Toc292559917"/>
      <w:r/>
      <w:bookmarkStart w:id="465" w:name="_Toc296891247"/>
      <w:r/>
      <w:bookmarkStart w:id="466" w:name="_Toc296347206"/>
      <w:r/>
      <w:bookmarkStart w:id="467" w:name="_Toc296503207"/>
      <w:r/>
      <w:bookmarkStart w:id="468" w:name="_Toc296891035"/>
      <w:r/>
      <w:bookmarkStart w:id="469" w:name="_Toc292559412"/>
      <w:r/>
      <w:bookmarkStart w:id="470" w:name="_Toc297048393"/>
      <w:r/>
      <w:bookmarkStart w:id="471" w:name="_Toc296346708"/>
      <w:r>
        <w:rPr>
          <w:rFonts w:hint="eastAsia" w:ascii="仿宋" w:hAnsi="仿宋" w:eastAsia="仿宋" w:cs="仿宋"/>
          <w:color w:val="000000"/>
          <w:sz w:val="24"/>
        </w:rPr>
        <w:t xml:space="preserve">12.2 预付款</w:t>
      </w:r>
      <w:bookmarkEnd w:id="456"/>
      <w:r/>
      <w:bookmarkEnd w:id="457"/>
      <w:r/>
      <w:bookmarkEnd w:id="458"/>
      <w:r/>
      <w:bookmarkEnd w:id="459"/>
      <w:r/>
      <w:bookmarkEnd w:id="460"/>
      <w:r/>
      <w:bookmarkEnd w:id="461"/>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12.2.1 预付款的支付</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预付款支付比例或金额：</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预付款支付期限：</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预付款扣回的方式：</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12.2.2 预付款担保</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承包人提交预付款担保的期限：</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预付款担保的形式为：</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bookmarkEnd w:id="462"/>
      <w:r/>
      <w:bookmarkEnd w:id="463"/>
      <w:r/>
      <w:bookmarkEnd w:id="464"/>
      <w:r/>
      <w:bookmarkEnd w:id="465"/>
      <w:r/>
      <w:bookmarkEnd w:id="466"/>
      <w:r/>
      <w:bookmarkEnd w:id="467"/>
      <w:r/>
      <w:bookmarkEnd w:id="468"/>
      <w:r/>
      <w:bookmarkEnd w:id="469"/>
      <w:r/>
      <w:bookmarkEnd w:id="470"/>
      <w:r/>
      <w:bookmarkEnd w:id="471"/>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 计量</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12.3.1 计量原则</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工程量计算规则：</w:t>
      </w:r>
      <w:r>
        <w:rPr>
          <w:rFonts w:hint="eastAsia" w:ascii="仿宋" w:hAnsi="仿宋" w:eastAsia="仿宋" w:cs="仿宋"/>
          <w:color w:val="000000"/>
          <w:sz w:val="24"/>
          <w:u w:val="single"/>
        </w:rPr>
        <w:t xml:space="preserve">按照《建设工程工程量计清单计价规范》（GB50500-2013）。</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12.3.2 计量周期</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关于计量周期的约定：</w:t>
      </w:r>
      <w:r>
        <w:rPr>
          <w:rFonts w:hint="eastAsia" w:ascii="仿宋" w:hAnsi="仿宋" w:eastAsia="仿宋" w:cs="仿宋"/>
          <w:color w:val="000000"/>
          <w:sz w:val="24"/>
          <w:u w:val="single"/>
        </w:rPr>
        <w:t xml:space="preserve">每周日向监理人、发包人提交上周五至本周五已完工程量报告。  但不作为工程结算、工程计量和进度付款的依据。</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12.3.3 单价合同的计量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关于单价合同计量的约定：</w:t>
      </w:r>
      <w:r>
        <w:rPr>
          <w:rFonts w:hint="eastAsia" w:ascii="仿宋" w:hAnsi="仿宋" w:eastAsia="仿宋" w:cs="仿宋"/>
          <w:color w:val="000000"/>
          <w:sz w:val="24"/>
          <w:u w:val="single"/>
        </w:rPr>
        <w:t xml:space="preserve">结算时的工程量，将以承包人按投标答疑文件、工程变更及签证完成的实际工程量为准。</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12.3.4 总价合同的计量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关于总价合同计量的约定：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12.3.5总价合同采用支付分解表计量支付的，是否适用第12.3.4 项〔总价合同的计量〕约定进行计量：</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12.3.6 其他价格形式合同的计量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其他价格形式的计量方式和程序：</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12.4 工程进度款支付</w:t>
      </w:r>
      <w:r/>
    </w:p>
    <w:p>
      <w:pPr>
        <w:ind w:firstLine="241"/>
        <w:jc w:val="left"/>
        <w:spacing w:line="420" w:lineRule="exact"/>
        <w:rPr>
          <w:rFonts w:ascii="仿宋" w:hAnsi="仿宋" w:eastAsia="仿宋" w:cs="仿宋"/>
          <w:b/>
          <w:bCs/>
          <w:color w:val="000000"/>
          <w:sz w:val="24"/>
        </w:rPr>
      </w:pPr>
      <w:r/>
      <w:bookmarkStart w:id="472" w:name="_Toc296944550"/>
      <w:r/>
      <w:bookmarkStart w:id="473" w:name="_Toc297216215"/>
      <w:r/>
      <w:bookmarkStart w:id="474" w:name="_Toc292559921"/>
      <w:r/>
      <w:bookmarkStart w:id="475" w:name="_Toc296891251"/>
      <w:r/>
      <w:bookmarkStart w:id="476" w:name="_Toc297048397"/>
      <w:r/>
      <w:bookmarkStart w:id="477" w:name="_Toc297120511"/>
      <w:r/>
      <w:bookmarkStart w:id="478" w:name="_Toc292559416"/>
      <w:r/>
      <w:bookmarkStart w:id="479" w:name="_Toc303539163"/>
      <w:r/>
      <w:bookmarkStart w:id="480" w:name="_Toc300935006"/>
      <w:r/>
      <w:bookmarkStart w:id="481" w:name="_Toc296346712"/>
      <w:r/>
      <w:bookmarkStart w:id="482" w:name="_Toc297123556"/>
      <w:r/>
      <w:bookmarkStart w:id="483" w:name="_Toc296347210"/>
      <w:r/>
      <w:bookmarkStart w:id="484" w:name="_Toc296503211"/>
      <w:r/>
      <w:bookmarkStart w:id="485" w:name="_Toc296891039"/>
      <w:r>
        <w:rPr>
          <w:rFonts w:hint="eastAsia" w:ascii="仿宋" w:hAnsi="仿宋" w:eastAsia="仿宋" w:cs="仿宋"/>
          <w:b/>
          <w:bCs/>
          <w:color w:val="000000"/>
          <w:sz w:val="24"/>
        </w:rPr>
        <w:t xml:space="preserve">12.4.1 付款周期</w:t>
      </w:r>
      <w:r/>
    </w:p>
    <w:p>
      <w:pPr>
        <w:ind w:firstLine="482"/>
        <w:jc w:val="left"/>
        <w:spacing w:line="420" w:lineRule="exact"/>
        <w:rPr>
          <w:rFonts w:ascii="仿宋" w:hAnsi="仿宋" w:eastAsia="仿宋" w:cs="仿宋"/>
          <w:b/>
          <w:bCs/>
          <w:color w:val="000000"/>
          <w:sz w:val="24"/>
          <w:u w:val="single"/>
        </w:rPr>
      </w:pPr>
      <w:r>
        <w:rPr>
          <w:rFonts w:hint="eastAsia" w:ascii="仿宋" w:hAnsi="仿宋" w:eastAsia="仿宋" w:cs="仿宋"/>
          <w:b/>
          <w:bCs/>
          <w:color w:val="000000"/>
          <w:sz w:val="24"/>
        </w:rPr>
        <w:t xml:space="preserve">关于付款周期的约定</w:t>
      </w:r>
      <w:r>
        <w:rPr>
          <w:rFonts w:hint="eastAsia" w:ascii="仿宋" w:hAnsi="仿宋" w:eastAsia="仿宋" w:cs="仿宋"/>
          <w:color w:val="000000"/>
          <w:sz w:val="24"/>
        </w:rPr>
        <w:t xml:space="preserve">：</w:t>
      </w:r>
      <w:r>
        <w:rPr>
          <w:rFonts w:hint="eastAsia" w:ascii="仿宋" w:hAnsi="仿宋" w:eastAsia="仿宋" w:cs="仿宋"/>
          <w:b/>
          <w:bCs/>
          <w:color w:val="000000"/>
          <w:sz w:val="24"/>
          <w:u w:val="single"/>
        </w:rPr>
        <w:t xml:space="preserve">工程竣工验收合格，待送审材料准备好后，</w:t>
      </w:r>
      <w:r>
        <w:rPr>
          <w:rFonts w:hint="eastAsia" w:ascii="仿宋" w:hAnsi="仿宋" w:eastAsia="仿宋" w:cs="仿宋"/>
          <w:b/>
          <w:bCs/>
          <w:color w:val="000000"/>
          <w:sz w:val="24"/>
          <w:u w:val="single"/>
        </w:rPr>
        <w:t xml:space="preserve">付合同</w:t>
      </w:r>
      <w:r>
        <w:rPr>
          <w:rFonts w:hint="eastAsia" w:ascii="仿宋" w:hAnsi="仿宋" w:eastAsia="仿宋" w:cs="仿宋"/>
          <w:b/>
          <w:bCs/>
          <w:color w:val="000000"/>
          <w:sz w:val="24"/>
          <w:u w:val="single"/>
        </w:rPr>
        <w:t xml:space="preserve">价款的70%，审计结束后付至审定价的100%，另交合同价的3%作为质量保证金（中标单位必须在领取中标通知书之后签合同之前，向采购人提交金额为中标总价3%的质量保证金，逾期未提交质量保证金作自动放弃中标处理），质保期满后无质量问题无息退还给中标供应商。</w:t>
      </w:r>
      <w:r/>
    </w:p>
    <w:p>
      <w:pPr>
        <w:ind w:firstLine="480"/>
        <w:jc w:val="left"/>
        <w:spacing w:line="420" w:lineRule="exact"/>
        <w:rPr>
          <w:rFonts w:ascii="仿宋" w:hAnsi="仿宋" w:eastAsia="仿宋" w:cs="仿宋"/>
          <w:b/>
          <w:bCs/>
          <w:color w:val="000000"/>
          <w:sz w:val="24"/>
          <w:u w:val="single"/>
        </w:rPr>
      </w:pPr>
      <w:r>
        <w:rPr>
          <w:rFonts w:hint="eastAsia" w:ascii="仿宋" w:hAnsi="仿宋" w:eastAsia="仿宋" w:cs="仿宋"/>
          <w:color w:val="000000"/>
          <w:sz w:val="24"/>
        </w:rPr>
        <w:t xml:space="preserve">质量保证金的形式：</w:t>
      </w:r>
      <w:r>
        <w:rPr>
          <w:rFonts w:hint="eastAsia" w:ascii="仿宋" w:hAnsi="仿宋" w:eastAsia="仿宋" w:cs="仿宋"/>
          <w:b/>
          <w:bCs/>
          <w:color w:val="000000"/>
          <w:sz w:val="24"/>
          <w:u w:val="single"/>
        </w:rPr>
        <w:t xml:space="preserve">转账或电汇</w:t>
      </w:r>
      <w:r>
        <w:rPr>
          <w:rFonts w:hint="eastAsia" w:ascii="仿宋" w:hAnsi="仿宋" w:eastAsia="仿宋" w:cs="仿宋"/>
          <w:b/>
          <w:bCs/>
          <w:color w:val="000000"/>
          <w:sz w:val="24"/>
          <w:u w:val="single"/>
        </w:rPr>
        <w:t xml:space="preserve">至淮安市洪泽</w:t>
      </w:r>
      <w:r>
        <w:rPr>
          <w:rFonts w:hint="eastAsia" w:ascii="仿宋" w:hAnsi="仿宋" w:eastAsia="仿宋" w:cs="仿宋"/>
          <w:b/>
          <w:bCs/>
          <w:color w:val="000000"/>
          <w:sz w:val="24"/>
          <w:u w:val="single"/>
        </w:rPr>
        <w:t xml:space="preserve">区朱坝街道办事处</w:t>
      </w:r>
      <w:r>
        <w:rPr>
          <w:rFonts w:hint="eastAsia" w:ascii="仿宋" w:hAnsi="仿宋" w:eastAsia="仿宋" w:cs="仿宋"/>
          <w:b/>
          <w:bCs/>
          <w:color w:val="000000"/>
          <w:sz w:val="24"/>
          <w:u w:val="single"/>
        </w:rPr>
        <w:t xml:space="preserve">财政专有账户</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12.4.2 进度付款申请单的编制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关于进度付款申请单编制的约定：</w:t>
      </w:r>
      <w:r>
        <w:rPr>
          <w:rFonts w:hint="eastAsia" w:ascii="仿宋" w:hAnsi="仿宋" w:eastAsia="仿宋" w:cs="仿宋"/>
          <w:color w:val="000000"/>
          <w:sz w:val="24"/>
          <w:u w:val="single"/>
        </w:rPr>
        <w:t xml:space="preserve">执行通用条款</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hint="eastAsia" w:ascii="仿宋" w:hAnsi="仿宋" w:eastAsia="仿宋" w:cs="仿宋"/>
          <w:color w:val="000000"/>
          <w:sz w:val="24"/>
        </w:rPr>
        <w:t xml:space="preserve">2.4.3 进度付款申请单的提交</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（1）单价合同进度付款申请单提交的约定：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（2）总价合同进度付款申请单提交的约定：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（3）其他价格形式合同进度付款申请单提交的约定：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12.4.4 进度款审核和支付</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（1）监理人审查并报送发包人的期限：</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发包人完成审批并签发进度款支付证书的期限：</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bCs/>
          <w:color w:val="000000"/>
          <w:sz w:val="24"/>
        </w:rPr>
      </w:pPr>
      <w:r>
        <w:rPr>
          <w:rFonts w:hint="eastAsia" w:ascii="仿宋" w:hAnsi="仿宋" w:eastAsia="仿宋" w:cs="仿宋"/>
          <w:color w:val="000000"/>
          <w:sz w:val="24"/>
        </w:rPr>
        <w:t xml:space="preserve">（2）发包人支付进度款的期限：</w:t>
      </w:r>
      <w:r>
        <w:rPr>
          <w:rFonts w:hint="eastAsia" w:ascii="仿宋" w:hAnsi="仿宋" w:eastAsia="仿宋" w:cs="仿宋"/>
          <w:bCs/>
          <w:color w:val="000000"/>
          <w:sz w:val="24"/>
          <w:u w:val="single"/>
        </w:rPr>
        <w:t xml:space="preserve">按照《专用合同条款》第12.4.1款“付款周期”约定的期限执行。</w:t>
      </w:r>
      <w:r/>
    </w:p>
    <w:p>
      <w:pPr>
        <w:ind w:firstLine="525"/>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发包人逾期支付进度款的违约金的计算方式：</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12.4.6 支付分解表的编制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1.总价合同支付分解表的编制与审批：</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2.单价合同的总价项目支付分解表的编制与审批：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315"/>
      <w:r/>
      <w:r/>
    </w:p>
    <w:p>
      <w:pPr>
        <w:jc w:val="left"/>
        <w:spacing w:line="420" w:lineRule="exact"/>
        <w:rPr>
          <w:rFonts w:ascii="仿宋" w:hAnsi="仿宋" w:eastAsia="仿宋" w:cs="仿宋"/>
          <w:color w:val="000000"/>
          <w:sz w:val="24"/>
        </w:rPr>
      </w:pPr>
      <w:r/>
      <w:bookmarkStart w:id="486" w:name="_Toc296944558"/>
      <w:r/>
      <w:bookmarkStart w:id="487" w:name="_Toc303539172"/>
      <w:r/>
      <w:bookmarkStart w:id="488" w:name="_Toc296891259"/>
      <w:r/>
      <w:bookmarkStart w:id="489" w:name="_Toc312678053"/>
      <w:r/>
      <w:bookmarkStart w:id="490" w:name="_Toc296891047"/>
      <w:r/>
      <w:bookmarkStart w:id="491" w:name="_Toc296503219"/>
      <w:r/>
      <w:bookmarkStart w:id="492" w:name="_Toc292559929"/>
      <w:r/>
      <w:bookmarkStart w:id="493" w:name="_Toc297120519"/>
      <w:r/>
      <w:bookmarkStart w:id="494" w:name="_Toc297123564"/>
      <w:r/>
      <w:bookmarkStart w:id="495" w:name="_Toc296346720"/>
      <w:r/>
      <w:bookmarkStart w:id="496" w:name="_Toc297048405"/>
      <w:r/>
      <w:bookmarkStart w:id="497" w:name="_Toc292559424"/>
      <w:r/>
      <w:bookmarkStart w:id="498" w:name="_Toc304295593"/>
      <w:r/>
      <w:bookmarkStart w:id="499" w:name="_Toc351203645"/>
      <w:r/>
      <w:bookmarkStart w:id="500" w:name="_Toc296347218"/>
      <w:r/>
      <w:bookmarkStart w:id="501" w:name="_Toc300935015"/>
      <w:r/>
      <w:bookmarkStart w:id="502" w:name="_Toc297216223"/>
      <w:r>
        <w:rPr>
          <w:rFonts w:hint="eastAsia" w:ascii="仿宋" w:hAnsi="仿宋" w:eastAsia="仿宋" w:cs="仿宋"/>
          <w:color w:val="000000"/>
          <w:sz w:val="24"/>
        </w:rPr>
        <w:t xml:space="preserve">13. 验收和工程试车</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13.1 分部分项工程验收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13.1.1监理人不能按时进行验收时，应提前</w:t>
      </w:r>
      <w:r>
        <w:rPr>
          <w:rFonts w:hint="eastAsia" w:ascii="仿宋" w:hAnsi="仿宋" w:eastAsia="仿宋" w:cs="仿宋"/>
          <w:color w:val="000000"/>
          <w:sz w:val="24"/>
          <w:u w:val="single"/>
        </w:rPr>
        <w:t xml:space="preserve">24</w:t>
      </w:r>
      <w:r>
        <w:rPr>
          <w:rFonts w:hint="eastAsia" w:ascii="仿宋" w:hAnsi="仿宋" w:eastAsia="仿宋" w:cs="仿宋"/>
          <w:color w:val="000000"/>
          <w:sz w:val="24"/>
        </w:rPr>
        <w:t xml:space="preserve">小时提交书面延期要求。</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关于延期最长不得超过：</w:t>
      </w:r>
      <w:r>
        <w:rPr>
          <w:rFonts w:hint="eastAsia" w:ascii="仿宋" w:hAnsi="仿宋" w:eastAsia="仿宋" w:cs="仿宋"/>
          <w:color w:val="000000"/>
          <w:sz w:val="24"/>
          <w:u w:val="single"/>
        </w:rPr>
        <w:t xml:space="preserve">48</w:t>
      </w:r>
      <w:r>
        <w:rPr>
          <w:rFonts w:hint="eastAsia" w:ascii="仿宋" w:hAnsi="仿宋" w:eastAsia="仿宋" w:cs="仿宋"/>
          <w:color w:val="000000"/>
          <w:sz w:val="24"/>
        </w:rPr>
        <w:t xml:space="preserve">小时。</w:t>
      </w:r>
      <w:r/>
    </w:p>
    <w:p>
      <w:pPr>
        <w:ind w:firstLine="420"/>
        <w:spacing w:after="120" w:line="420" w:lineRule="exact"/>
        <w:rPr>
          <w:rFonts w:ascii="仿宋" w:hAnsi="仿宋" w:eastAsia="仿宋" w:cs="仿宋"/>
          <w:color w:val="000000"/>
          <w:sz w:val="24"/>
        </w:rPr>
      </w:pPr>
      <w:r>
        <w:rPr>
          <w:rFonts w:hint="eastAsia" w:ascii="仿宋" w:hAnsi="仿宋" w:eastAsia="仿宋" w:cs="仿宋"/>
          <w:color w:val="000000"/>
          <w:sz w:val="24"/>
        </w:rPr>
        <w:t xml:space="preserve">13.2 竣工验收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13.2.1竣工验收程序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关于竣工验收程序的约定：</w:t>
      </w:r>
      <w:r>
        <w:rPr>
          <w:rFonts w:hint="eastAsia" w:ascii="仿宋" w:hAnsi="仿宋" w:eastAsia="仿宋" w:cs="仿宋"/>
          <w:color w:val="000000"/>
          <w:sz w:val="24"/>
          <w:u w:val="single"/>
        </w:rPr>
        <w:t xml:space="preserve">执行通用条款</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发包人不按照本项约定组织竣工验收、颁发工程接收证书的违约金的计算方法：</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b/>
          <w:bCs/>
          <w:color w:val="000000"/>
          <w:sz w:val="24"/>
        </w:rPr>
      </w:pPr>
      <w:r/>
      <w:bookmarkStart w:id="503" w:name="_Toc280868706"/>
      <w:r/>
      <w:bookmarkStart w:id="504" w:name="_Toc280868707"/>
      <w:r/>
      <w:bookmarkStart w:id="505" w:name="_Toc280868708"/>
      <w:r/>
      <w:bookmarkStart w:id="506" w:name="_Toc267251475"/>
      <w:r/>
      <w:bookmarkStart w:id="507" w:name="_Toc267251473"/>
      <w:r/>
      <w:bookmarkStart w:id="508" w:name="_Toc267251476"/>
      <w:r/>
      <w:bookmarkStart w:id="509" w:name="_Toc267251474"/>
      <w:r/>
      <w:bookmarkStart w:id="510" w:name="_Toc280868709"/>
      <w:r/>
      <w:bookmarkStart w:id="511" w:name="_Toc267251472"/>
      <w:r/>
      <w:bookmarkStart w:id="512" w:name="_Toc267251471"/>
      <w:r/>
      <w:bookmarkStart w:id="513" w:name="_Toc267251470"/>
      <w:r>
        <w:rPr>
          <w:rFonts w:ascii="仿宋" w:hAnsi="仿宋" w:eastAsia="仿宋" w:cs="仿宋"/>
          <w:b/>
          <w:bCs/>
          <w:color w:val="000000"/>
          <w:sz w:val="24"/>
        </w:rPr>
        <w:t xml:space="preserve">验收主体</w:t>
      </w:r>
      <w:r/>
    </w:p>
    <w:p>
      <w:pPr>
        <w:ind w:firstLine="420"/>
        <w:jc w:val="left"/>
        <w:spacing w:line="420" w:lineRule="exact"/>
        <w:rPr>
          <w:rFonts w:ascii="仿宋" w:hAnsi="仿宋" w:eastAsia="仿宋" w:cs="仿宋"/>
          <w:color w:val="000000"/>
          <w:sz w:val="24"/>
        </w:rPr>
      </w:pPr>
      <w:r>
        <w:rPr>
          <w:rFonts w:ascii="仿宋" w:hAnsi="仿宋" w:eastAsia="仿宋" w:cs="仿宋"/>
          <w:color w:val="000000"/>
          <w:sz w:val="24"/>
        </w:rPr>
        <w:t xml:space="preserve">淮安市洪泽</w:t>
      </w:r>
      <w:r>
        <w:rPr>
          <w:rFonts w:ascii="仿宋" w:hAnsi="仿宋" w:eastAsia="仿宋" w:cs="仿宋"/>
          <w:color w:val="000000"/>
          <w:sz w:val="24"/>
        </w:rPr>
        <w:t xml:space="preserve">区朱坝街道办事处</w:t>
      </w:r>
      <w:r>
        <w:rPr>
          <w:rFonts w:ascii="仿宋" w:hAnsi="仿宋" w:eastAsia="仿宋" w:cs="仿宋"/>
          <w:color w:val="000000"/>
          <w:sz w:val="24"/>
        </w:rPr>
        <w:t xml:space="preserve">（采购人）指定本单位3名（含）以上单数工作人员组成验收小组，负责组织实施竣工验收工作</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验收依据</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1.合同条款及约定。</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2.国家及行业现行施工验收规范、质量标准(如《建筑工程施工质量验收统一标准》等)。</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3.采购文件、投标(响应)文件、封存样品(如有)、检测报告等。</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4.监理人审核通过的竣工资料及验收申请报告。</w:t>
      </w:r>
      <w:r/>
    </w:p>
    <w:p>
      <w:pPr>
        <w:ind w:firstLine="420"/>
        <w:jc w:val="left"/>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验收时间与地点</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1.时间:工程完工并经监理人及供应商初验合格后，由供应商提交书面验收申请。验收小组在收到申请后14日内制定验收方案，明确具体验收起止时间(含分期验收的阶段性时间安排)</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2.地点:淮安市洪泽区洪泽湖实验小学项目现场。</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验收条件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承包人申请竣工验收需满足以下条件: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1.合同范围内全部工程(除发包人同意的甩项和缺陷修补外)及试验、试运行均已完成并符合合同要求.。</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2.已编制甩项工作和缺陷修补清单及施工计划。</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3.竣工资料齐全</w:t>
      </w:r>
      <w:r>
        <w:rPr>
          <w:rFonts w:hint="eastAsia" w:ascii="仿宋" w:hAnsi="仿宋" w:eastAsia="仿宋" w:cs="仿宋"/>
          <w:color w:val="000000"/>
          <w:sz w:val="24"/>
        </w:rPr>
        <w:t xml:space="preserve">目符合</w:t>
      </w:r>
      <w:r>
        <w:rPr>
          <w:rFonts w:hint="eastAsia" w:ascii="仿宋" w:hAnsi="仿宋" w:eastAsia="仿宋" w:cs="仿宋"/>
          <w:color w:val="000000"/>
          <w:sz w:val="24"/>
        </w:rPr>
        <w:t xml:space="preserve">合同约定。</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验收内容与标准</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1.验收范围:严格对照合同约定的工程范围，不得遗漏或擅自扩大。</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2.验收内容:</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2.1工程实体质量(如材料、施工工艺等)是否符合国家强制性标准及合同要求。</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2.2竣工资料完整性(包括施工记录、检测报告、监理日志等)。</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2.3试运行结果(如涉及)是否达标。</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验收标准:</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工程质量达到国家及行业现行验收规范合格标准。</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验收程序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 申请与审查:承包人提交竣工验收申请报告</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监理人14日内审查并报送发包人</w:t>
      </w:r>
      <w:r>
        <w:rPr>
          <w:rFonts w:hint="eastAsia" w:ascii="仿宋" w:hAnsi="仿宋" w:eastAsia="仿宋" w:cs="仿宋"/>
          <w:color w:val="000000"/>
          <w:sz w:val="24"/>
        </w:rPr>
        <w:t xml:space="preserve">一</w:t>
      </w:r>
      <w:r>
        <w:rPr>
          <w:rFonts w:hint="eastAsia" w:ascii="仿宋" w:hAnsi="仿宋" w:eastAsia="仿宋" w:cs="仿宋"/>
          <w:color w:val="000000"/>
          <w:sz w:val="24"/>
        </w:rPr>
        <w:t xml:space="preserve">发包人28日内组织验收。</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2.现场验收:验收小组按方案逐项核对工程实体、资料及功能测试，形成详细验收记录(含影像资料)。对主观判断项(如观感质量)可辅以问卷调查量化评价。</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3.结果处理:</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3.1合格:14日内签发工程接收证书，7日内完成工程移交。</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3.2不合格:要求承包人整改后重新申请验收;若二次</w:t>
      </w:r>
      <w:r>
        <w:rPr>
          <w:rFonts w:hint="eastAsia" w:ascii="仿宋" w:hAnsi="仿宋" w:eastAsia="仿宋" w:cs="仿宋"/>
          <w:color w:val="000000"/>
          <w:sz w:val="24"/>
        </w:rPr>
        <w:t xml:space="preserve">验收仍</w:t>
      </w:r>
      <w:r>
        <w:rPr>
          <w:rFonts w:hint="eastAsia" w:ascii="仿宋" w:hAnsi="仿宋" w:eastAsia="仿宋" w:cs="仿宋"/>
          <w:color w:val="000000"/>
          <w:sz w:val="24"/>
        </w:rPr>
        <w:t xml:space="preserve">不合格，发包人可拒绝接收工程。</w:t>
      </w:r>
      <w:r/>
    </w:p>
    <w:p>
      <w:pPr>
        <w:ind w:firstLine="420"/>
        <w:jc w:val="left"/>
        <w:spacing w:line="420" w:lineRule="exact"/>
        <w:rPr>
          <w:rFonts w:ascii="仿宋" w:hAnsi="仿宋" w:eastAsia="仿宋" w:cs="仿宋"/>
          <w:b/>
          <w:bCs/>
          <w:color w:val="000000"/>
          <w:sz w:val="24"/>
        </w:rPr>
      </w:pPr>
      <w:r>
        <w:rPr>
          <w:rFonts w:hint="eastAsia" w:ascii="仿宋" w:hAnsi="仿宋" w:eastAsia="仿宋" w:cs="仿宋"/>
          <w:b/>
          <w:bCs/>
          <w:color w:val="000000"/>
          <w:sz w:val="24"/>
        </w:rPr>
        <w:t xml:space="preserve">验收资料与记录</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1.形成书面验收意见，明确验收结论及整改要求(如有)。</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2.归档资料包括:验收记录、检测报告、会议纪要、整改通知书等。</w:t>
      </w:r>
      <w:r/>
    </w:p>
    <w:p>
      <w:pPr>
        <w:ind w:firstLine="420"/>
        <w:jc w:val="left"/>
        <w:spacing w:line="420" w:lineRule="exact"/>
        <w:rPr>
          <w:rFonts w:ascii="仿宋" w:hAnsi="仿宋" w:eastAsia="仿宋" w:cs="仿宋"/>
          <w:color w:val="000000"/>
          <w:sz w:val="24"/>
        </w:rPr>
      </w:pPr>
      <w:r>
        <w:rPr>
          <w:rFonts w:hint="eastAsia" w:ascii="仿宋" w:hAnsi="仿宋" w:eastAsia="仿宋" w:cs="仿宋"/>
          <w:b/>
          <w:bCs/>
          <w:color w:val="000000"/>
          <w:sz w:val="24"/>
        </w:rPr>
        <w:t xml:space="preserve">其他条款</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1.发包人逾期验收或擅自使用工程的，按合同约定承担违约责任，</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2.争议解决:合同约定的争议解决方式执行。</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13.2.3移交、接收全部与部分工程</w:t>
      </w:r>
      <w:bookmarkEnd w:id="503"/>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承包人向发包人移交工程的期限：</w:t>
      </w:r>
      <w:r>
        <w:rPr>
          <w:rFonts w:hint="eastAsia" w:ascii="仿宋" w:hAnsi="仿宋" w:eastAsia="仿宋" w:cs="仿宋"/>
          <w:color w:val="000000"/>
          <w:sz w:val="24"/>
          <w:u w:val="single"/>
        </w:rPr>
        <w:t xml:space="preserve">按通用合同条款执行</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u w:val="single"/>
        </w:rPr>
        <w:t xml:space="preserve">①在施工过程中以及工程移交的质量保修期内，由于承包人原因出现的质量问题、安全事故或其他原因，受到报纸、电视、网络等媒体的曝光或政府有关部门的通报，给本工程及发包人社会形象造成严重负面影响时，由承包人承担全部责任及相应罚款</w:t>
      </w:r>
      <w:r>
        <w:rPr>
          <w:rFonts w:hint="eastAsia" w:ascii="仿宋" w:hAnsi="仿宋" w:eastAsia="仿宋" w:cs="仿宋"/>
          <w:b/>
          <w:color w:val="000000"/>
          <w:sz w:val="24"/>
          <w:u w:val="single"/>
        </w:rPr>
        <w:t xml:space="preserve">。</w:t>
      </w:r>
      <w:r/>
    </w:p>
    <w:p>
      <w:pPr>
        <w:ind w:firstLine="48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发包人未按本合同约定接收全部或部分工程的，违约金的计算方法为：</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bookmarkEnd w:id="504"/>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承包人未按时移交工程的，违约金的计算方法为：</w:t>
      </w:r>
      <w:r>
        <w:rPr>
          <w:rFonts w:hint="eastAsia" w:ascii="仿宋" w:hAnsi="仿宋" w:eastAsia="仿宋" w:cs="仿宋"/>
          <w:color w:val="000000"/>
          <w:sz w:val="24"/>
          <w:u w:val="single"/>
        </w:rPr>
        <w:t xml:space="preserve">按7.5.2条款执行 </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13.3 工程试车</w:t>
      </w:r>
      <w:bookmarkEnd w:id="505"/>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13.3.1 试车程序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工程试车内容：</w:t>
      </w:r>
      <w:r>
        <w:rPr>
          <w:rFonts w:hint="eastAsia" w:ascii="仿宋" w:hAnsi="仿宋" w:eastAsia="仿宋" w:cs="仿宋"/>
          <w:b/>
          <w:color w:val="000000"/>
          <w:sz w:val="24"/>
          <w:u w:val="single"/>
        </w:rPr>
        <w:t xml:space="preserve">相关规范规定的内容</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（1）单机无负荷试车费用由</w:t>
      </w:r>
      <w:r>
        <w:rPr>
          <w:rFonts w:hint="eastAsia" w:ascii="仿宋" w:hAnsi="仿宋" w:eastAsia="仿宋" w:cs="仿宋"/>
          <w:color w:val="000000"/>
          <w:sz w:val="24"/>
          <w:u w:val="single"/>
        </w:rPr>
        <w:t xml:space="preserve">承包人</w:t>
      </w:r>
      <w:r>
        <w:rPr>
          <w:rFonts w:hint="eastAsia" w:ascii="仿宋" w:hAnsi="仿宋" w:eastAsia="仿宋" w:cs="仿宋"/>
          <w:color w:val="000000"/>
          <w:sz w:val="24"/>
        </w:rPr>
        <w:t xml:space="preserve">承担；</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（2）无负荷联动试车费用由</w:t>
      </w:r>
      <w:r>
        <w:rPr>
          <w:rFonts w:hint="eastAsia" w:ascii="仿宋" w:hAnsi="仿宋" w:eastAsia="仿宋" w:cs="仿宋"/>
          <w:color w:val="000000"/>
          <w:sz w:val="24"/>
          <w:u w:val="single"/>
        </w:rPr>
        <w:t xml:space="preserve">承包人</w:t>
      </w:r>
      <w:r>
        <w:rPr>
          <w:rFonts w:hint="eastAsia" w:ascii="仿宋" w:hAnsi="仿宋" w:eastAsia="仿宋" w:cs="仿宋"/>
          <w:color w:val="000000"/>
          <w:sz w:val="24"/>
        </w:rPr>
        <w:t xml:space="preserve">承担。</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13.3.2投料试车</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关于投料试车相关事项的约定：</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13.4 竣工退场</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13.4.1 竣工退场</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承包人完成竣工退场的期限：</w:t>
      </w:r>
      <w:r>
        <w:rPr>
          <w:rFonts w:hint="eastAsia" w:ascii="仿宋" w:hAnsi="仿宋" w:eastAsia="仿宋" w:cs="仿宋"/>
          <w:color w:val="000000"/>
          <w:sz w:val="24"/>
          <w:u w:val="single"/>
        </w:rPr>
        <w:t xml:space="preserve">承包人按合同约定已完成施工图纸及约定范围内的所有内容，并通过竣工验收。</w:t>
      </w:r>
      <w:r/>
    </w:p>
    <w:p>
      <w:pPr>
        <w:jc w:val="left"/>
        <w:spacing w:line="420" w:lineRule="exact"/>
        <w:rPr>
          <w:rFonts w:ascii="仿宋" w:hAnsi="仿宋" w:eastAsia="仿宋" w:cs="仿宋"/>
          <w:color w:val="000000"/>
          <w:sz w:val="24"/>
        </w:rPr>
      </w:pPr>
      <w:r/>
      <w:bookmarkStart w:id="514" w:name="_Toc351203646"/>
      <w:r>
        <w:rPr>
          <w:rFonts w:hint="eastAsia" w:ascii="仿宋" w:hAnsi="仿宋" w:eastAsia="仿宋" w:cs="仿宋"/>
          <w:color w:val="000000"/>
          <w:sz w:val="24"/>
        </w:rPr>
        <w:t xml:space="preserve">14. 竣工结算</w:t>
      </w:r>
      <w:bookmarkEnd w:id="514"/>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14.1 竣工结算申请</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承包人提交竣工结算申请单的期限：</w:t>
      </w:r>
      <w:r>
        <w:rPr>
          <w:rFonts w:hint="eastAsia" w:ascii="仿宋" w:hAnsi="仿宋" w:eastAsia="仿宋" w:cs="仿宋"/>
          <w:color w:val="000000"/>
          <w:sz w:val="24"/>
          <w:u w:val="single"/>
        </w:rPr>
        <w:t xml:space="preserve">工程竣工验收合格之日起 28 日内</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竣工结算申请单应包括的内容：</w:t>
      </w:r>
      <w:r>
        <w:rPr>
          <w:rFonts w:hint="eastAsia" w:ascii="仿宋" w:hAnsi="仿宋" w:eastAsia="仿宋" w:cs="仿宋"/>
          <w:color w:val="000000"/>
          <w:sz w:val="24"/>
          <w:u w:val="single"/>
        </w:rPr>
        <w:t xml:space="preserve">按《通用合同条款》执行</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14.2 竣工结算审核</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发包人审批竣工付款申请单的期限：</w:t>
      </w:r>
      <w:r>
        <w:rPr>
          <w:rFonts w:hint="eastAsia" w:ascii="仿宋" w:hAnsi="仿宋" w:eastAsia="仿宋" w:cs="仿宋"/>
          <w:color w:val="000000"/>
          <w:sz w:val="24"/>
          <w:u w:val="single"/>
        </w:rPr>
        <w:t xml:space="preserve">按专用条款12.4.1条款执行</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发包人完成竣工付款的期限：</w:t>
      </w:r>
      <w:r>
        <w:rPr>
          <w:rFonts w:hint="eastAsia" w:ascii="仿宋" w:hAnsi="仿宋" w:eastAsia="仿宋" w:cs="仿宋"/>
          <w:color w:val="000000"/>
          <w:sz w:val="24"/>
          <w:u w:val="single"/>
        </w:rPr>
        <w:t xml:space="preserve">按专用条款12.4.1条款执行</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关于竣工付款证书异议部分复核的方式和程序：</w:t>
      </w:r>
      <w:r>
        <w:rPr>
          <w:rFonts w:hint="eastAsia" w:ascii="仿宋" w:hAnsi="仿宋" w:eastAsia="仿宋" w:cs="仿宋"/>
          <w:color w:val="000000"/>
          <w:sz w:val="24"/>
          <w:u w:val="single"/>
        </w:rPr>
        <w:t xml:space="preserve">按《淮安市政府投资项目审计监督办法》（</w:t>
      </w:r>
      <w:r>
        <w:rPr>
          <w:rFonts w:hint="eastAsia" w:ascii="仿宋" w:hAnsi="仿宋" w:eastAsia="仿宋" w:cs="仿宋"/>
          <w:color w:val="000000"/>
          <w:sz w:val="24"/>
          <w:u w:val="single"/>
        </w:rPr>
        <w:t xml:space="preserve">淮政发</w:t>
      </w:r>
      <w:r>
        <w:rPr>
          <w:rFonts w:hint="eastAsia" w:ascii="仿宋" w:hAnsi="仿宋" w:eastAsia="仿宋" w:cs="仿宋"/>
          <w:color w:val="000000"/>
          <w:sz w:val="24"/>
          <w:u w:val="single"/>
        </w:rPr>
        <w:t xml:space="preserve">〔2009〕49号）执行。</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注：核减率超过10%以上部分的审核费用由施工单位承担，由建设单位从工程款中扣除。</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14.3最终结清</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14.3.1 最终结清申请单</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承包人提交最终结清申请单的份数：</w:t>
      </w:r>
      <w:r>
        <w:rPr>
          <w:rFonts w:hint="eastAsia" w:ascii="仿宋" w:hAnsi="仿宋" w:eastAsia="仿宋" w:cs="仿宋"/>
          <w:color w:val="000000"/>
          <w:sz w:val="24"/>
          <w:u w:val="single"/>
        </w:rPr>
        <w:t xml:space="preserve">按发包人要求</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承包人提交最终结算申请单的期限：</w:t>
      </w:r>
      <w:r>
        <w:rPr>
          <w:rFonts w:hint="eastAsia" w:ascii="仿宋" w:hAnsi="仿宋" w:eastAsia="仿宋" w:cs="仿宋"/>
          <w:color w:val="000000"/>
          <w:sz w:val="24"/>
          <w:u w:val="single"/>
        </w:rPr>
        <w:t xml:space="preserve">工程竣工验收合格2个月内</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14.4.2 最终结清证书和支付</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（1）发包人完成最终结清申请单的审批并颁发最终结清证书的期限：</w:t>
      </w:r>
      <w:r>
        <w:rPr>
          <w:rFonts w:hint="eastAsia" w:ascii="仿宋" w:hAnsi="仿宋" w:eastAsia="仿宋" w:cs="仿宋"/>
          <w:color w:val="000000"/>
          <w:sz w:val="24"/>
          <w:u w:val="single"/>
        </w:rPr>
        <w:t xml:space="preserve">按《通用合同条款》执行</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（2）发包人完成支付的期限：</w:t>
      </w:r>
      <w:r>
        <w:rPr>
          <w:rFonts w:hint="eastAsia" w:ascii="仿宋" w:hAnsi="仿宋" w:eastAsia="仿宋" w:cs="仿宋"/>
          <w:color w:val="000000"/>
          <w:sz w:val="24"/>
          <w:u w:val="single"/>
        </w:rPr>
        <w:t xml:space="preserve">按专用条款12.4.1条款执行</w:t>
      </w:r>
      <w:r>
        <w:rPr>
          <w:rFonts w:hint="eastAsia" w:ascii="仿宋" w:hAnsi="仿宋" w:eastAsia="仿宋" w:cs="仿宋"/>
          <w:color w:val="000000"/>
          <w:sz w:val="24"/>
        </w:rPr>
        <w:t xml:space="preserve">。</w:t>
      </w:r>
      <w:bookmarkEnd w:id="506"/>
      <w:r/>
      <w:bookmarkEnd w:id="507"/>
      <w:r/>
      <w:bookmarkEnd w:id="508"/>
      <w:r/>
      <w:bookmarkEnd w:id="509"/>
      <w:r/>
      <w:bookmarkEnd w:id="510"/>
      <w:r/>
      <w:bookmarkEnd w:id="511"/>
      <w:r/>
      <w:bookmarkEnd w:id="512"/>
      <w:r/>
      <w:bookmarkEnd w:id="513"/>
      <w:r/>
      <w:r/>
    </w:p>
    <w:p>
      <w:pPr>
        <w:jc w:val="left"/>
        <w:spacing w:line="420" w:lineRule="exact"/>
        <w:rPr>
          <w:rFonts w:ascii="仿宋" w:hAnsi="仿宋" w:eastAsia="仿宋" w:cs="仿宋"/>
          <w:color w:val="000000"/>
          <w:sz w:val="24"/>
        </w:rPr>
      </w:pPr>
      <w:r/>
      <w:bookmarkStart w:id="515" w:name="_Toc351203647"/>
      <w:r/>
      <w:bookmarkStart w:id="516" w:name="_Toc267251483"/>
      <w:r/>
      <w:bookmarkStart w:id="517" w:name="_Toc267251484"/>
      <w:r/>
      <w:bookmarkStart w:id="518" w:name="_Toc267251482"/>
      <w:r/>
      <w:bookmarkStart w:id="519" w:name="_Toc267251485"/>
      <w:r/>
      <w:bookmarkStart w:id="520" w:name="_Toc267251488"/>
      <w:r/>
      <w:bookmarkStart w:id="521" w:name="_Toc267251489"/>
      <w:r/>
      <w:bookmarkStart w:id="522" w:name="_Toc267251486"/>
      <w:r/>
      <w:bookmarkStart w:id="523" w:name="_Toc267251490"/>
      <w:r/>
      <w:bookmarkStart w:id="524" w:name="_Toc267251502"/>
      <w:r/>
      <w:bookmarkStart w:id="525" w:name="_Toc267251497"/>
      <w:r/>
      <w:bookmarkStart w:id="526" w:name="_Toc267251493"/>
      <w:r/>
      <w:bookmarkStart w:id="527" w:name="_Toc267251501"/>
      <w:r/>
      <w:bookmarkStart w:id="528" w:name="_Toc267251503"/>
      <w:r/>
      <w:bookmarkStart w:id="529" w:name="_Toc267251498"/>
      <w:r/>
      <w:bookmarkStart w:id="530" w:name="_Toc267251499"/>
      <w:r/>
      <w:bookmarkStart w:id="531" w:name="_Toc267251495"/>
      <w:r/>
      <w:bookmarkStart w:id="532" w:name="_Toc267251494"/>
      <w:r/>
      <w:bookmarkStart w:id="533" w:name="_Toc267251492"/>
      <w:r/>
      <w:bookmarkStart w:id="534" w:name="_Toc267251491"/>
      <w:r/>
      <w:bookmarkStart w:id="535" w:name="_Toc267251496"/>
      <w:r/>
      <w:bookmarkStart w:id="536" w:name="_Toc267251504"/>
      <w:r/>
      <w:bookmarkStart w:id="537" w:name="_Toc267251506"/>
      <w:r/>
      <w:bookmarkStart w:id="538" w:name="_Toc267251507"/>
      <w:r/>
      <w:bookmarkStart w:id="539" w:name="_Toc267251508"/>
      <w:r/>
      <w:bookmarkStart w:id="540" w:name="_Toc267251513"/>
      <w:r/>
      <w:bookmarkStart w:id="541" w:name="_Toc267251510"/>
      <w:r/>
      <w:bookmarkStart w:id="542" w:name="_Toc267251509"/>
      <w:r/>
      <w:bookmarkStart w:id="543" w:name="_Toc267251511"/>
      <w:r/>
      <w:bookmarkStart w:id="544" w:name="_Toc267251515"/>
      <w:r/>
      <w:bookmarkStart w:id="545" w:name="_Toc267251514"/>
      <w:r>
        <w:rPr>
          <w:rFonts w:hint="eastAsia" w:ascii="仿宋" w:hAnsi="仿宋" w:eastAsia="仿宋" w:cs="仿宋"/>
          <w:color w:val="000000"/>
          <w:sz w:val="24"/>
        </w:rPr>
        <w:t xml:space="preserve">15. 缺陷责任期与保修</w:t>
      </w:r>
      <w:bookmarkEnd w:id="515"/>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15.1缺陷责任期</w:t>
      </w:r>
      <w:bookmarkEnd w:id="516"/>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缺陷责任期的具体期限：</w:t>
      </w:r>
      <w:r>
        <w:rPr>
          <w:rFonts w:hint="eastAsia" w:ascii="仿宋" w:hAnsi="仿宋" w:eastAsia="仿宋" w:cs="仿宋"/>
          <w:color w:val="000000"/>
          <w:sz w:val="24"/>
          <w:u w:val="single"/>
        </w:rPr>
        <w:t xml:space="preserve">自工程竣工验收合格之日起24个月</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15.2质量保证金</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关于是否扣留质量保证金的约定：</w:t>
      </w:r>
      <w:r>
        <w:rPr>
          <w:rFonts w:hint="eastAsia" w:ascii="仿宋" w:hAnsi="仿宋" w:eastAsia="仿宋" w:cs="仿宋"/>
          <w:b/>
          <w:bCs/>
          <w:color w:val="000000"/>
          <w:sz w:val="24"/>
          <w:u w:val="single"/>
        </w:rPr>
        <w:t xml:space="preserve">扣留质量保证金</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15.2.1 承包人提供质量保证金的方式</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质量保证金采用以下第</w:t>
      </w:r>
      <w:r>
        <w:rPr>
          <w:rFonts w:hint="eastAsia" w:ascii="仿宋" w:hAnsi="仿宋" w:eastAsia="仿宋" w:cs="仿宋"/>
          <w:b/>
          <w:bCs/>
          <w:color w:val="000000"/>
          <w:sz w:val="24"/>
          <w:u w:val="single"/>
        </w:rPr>
        <w:t xml:space="preserve">3</w:t>
      </w:r>
      <w:r>
        <w:rPr>
          <w:rFonts w:hint="eastAsia" w:ascii="仿宋" w:hAnsi="仿宋" w:eastAsia="仿宋" w:cs="仿宋"/>
          <w:color w:val="000000"/>
          <w:sz w:val="24"/>
        </w:rPr>
        <w:t xml:space="preserve">种方式：</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（1）质量保证金保函，保证金额为：</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b/>
          <w:bCs/>
          <w:color w:val="000000"/>
          <w:sz w:val="24"/>
          <w:u w:val="single"/>
        </w:rPr>
        <w:t xml:space="preserve"> / </w:t>
      </w:r>
      <w:r>
        <w:rPr>
          <w:rFonts w:hint="eastAsia" w:ascii="仿宋" w:hAnsi="仿宋" w:eastAsia="仿宋" w:cs="仿宋"/>
          <w:color w:val="000000"/>
          <w:sz w:val="24"/>
        </w:rPr>
        <w:t xml:space="preserve">  的工程款；</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（3）其他方式：</w:t>
      </w:r>
      <w:r>
        <w:rPr>
          <w:rFonts w:hint="eastAsia" w:ascii="仿宋" w:hAnsi="仿宋" w:eastAsia="仿宋" w:cs="仿宋"/>
          <w:b/>
          <w:bCs/>
          <w:color w:val="000000"/>
          <w:sz w:val="24"/>
          <w:u w:val="single"/>
        </w:rPr>
        <w:t xml:space="preserve">交合同价的3%作为质量保证金</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15.2.2 质量保证金的扣留</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质量保证金的扣留采取以下第</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种方式：</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（1）在支付工程进度款时逐次扣留，在此情形下，质量保证金的计算基数不包括预付款的支付、扣回以及价格调整的金额；</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（2）工程竣工结算时一次性扣留质量保证金；</w:t>
      </w:r>
      <w:r/>
    </w:p>
    <w:p>
      <w:pPr>
        <w:ind w:firstLine="7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（3）其他扣留方式：</w:t>
      </w:r>
      <w:r>
        <w:rPr>
          <w:rFonts w:hint="eastAsia" w:ascii="仿宋" w:hAnsi="仿宋" w:eastAsia="仿宋" w:cs="仿宋"/>
          <w:color w:val="000000"/>
          <w:sz w:val="24"/>
          <w:u w:val="single"/>
        </w:rPr>
        <w:t xml:space="preserve">交合同价的3%作为质量保证金 </w:t>
      </w:r>
      <w:r>
        <w:rPr>
          <w:rFonts w:hint="eastAsia" w:ascii="仿宋" w:hAnsi="仿宋" w:eastAsia="仿宋" w:cs="仿宋"/>
          <w:color w:val="000000"/>
          <w:sz w:val="24"/>
        </w:rPr>
        <w:t xml:space="preserve">。</w:t>
      </w:r>
      <w:r/>
    </w:p>
    <w:p>
      <w:pPr>
        <w:ind w:firstLine="21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关于质量保证金的补充约定：</w:t>
      </w:r>
      <w:bookmarkEnd w:id="517"/>
      <w:r/>
      <w:bookmarkEnd w:id="518"/>
      <w:r>
        <w:rPr>
          <w:rFonts w:hint="eastAsia" w:ascii="仿宋" w:hAnsi="仿宋" w:eastAsia="仿宋" w:cs="仿宋"/>
          <w:color w:val="000000"/>
          <w:sz w:val="24"/>
          <w:u w:val="single"/>
        </w:rPr>
        <w:t xml:space="preserve">在缺陷责任期内，因承包人原因造成工程缺陷、损坏的，承包人未能及时修复的，发包人可直接委托第三方修复，所需费用由承包人承担。</w:t>
      </w:r>
      <w:r/>
    </w:p>
    <w:p>
      <w:pPr>
        <w:ind w:firstLine="21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15.3保修</w:t>
      </w:r>
      <w:bookmarkEnd w:id="519"/>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15.3.1 保修责任</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工程保修期为：</w:t>
      </w:r>
      <w:r>
        <w:rPr>
          <w:rFonts w:hint="eastAsia" w:ascii="仿宋" w:hAnsi="仿宋" w:eastAsia="仿宋" w:cs="仿宋"/>
          <w:color w:val="000000"/>
          <w:sz w:val="24"/>
          <w:u w:val="single"/>
        </w:rPr>
        <w:t xml:space="preserve">自工程竣工验收合格之日起计算：</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1）地基基础工程和主体结构工程为设计文件规定的该工程合理使用年限；</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2）屋面防水工程、有防水要求的卫生间、房间和外墙面的防渗漏为5年；</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3）装修工程为2年；</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4）电气管线，给排水管道，设备安装工程为2年；</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5）小区内的给排水设施、道路等配套工程为2年；</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6）其他项目保修期约定为2年；</w:t>
      </w:r>
      <w:r/>
    </w:p>
    <w:p>
      <w:pPr>
        <w:ind w:firstLine="409"/>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7）包含非人为损坏电力设备（电器元件）、电缆等为2年。</w:t>
      </w:r>
      <w:r/>
    </w:p>
    <w:p>
      <w:pPr>
        <w:ind w:firstLine="420"/>
        <w:spacing w:after="120" w:line="420" w:lineRule="exact"/>
        <w:rPr>
          <w:rFonts w:ascii="仿宋" w:hAnsi="仿宋" w:eastAsia="仿宋" w:cs="仿宋"/>
          <w:color w:val="000000"/>
          <w:sz w:val="24"/>
        </w:rPr>
      </w:pPr>
      <w:r>
        <w:rPr>
          <w:rFonts w:hint="eastAsia" w:ascii="仿宋" w:hAnsi="仿宋" w:eastAsia="仿宋" w:cs="仿宋"/>
          <w:color w:val="000000"/>
          <w:sz w:val="24"/>
        </w:rPr>
        <w:t xml:space="preserve">15.4.3 修复通知</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承包人收到保修通知并到达工程现场的合理时间：</w:t>
      </w:r>
      <w:r>
        <w:rPr>
          <w:rFonts w:hint="eastAsia" w:ascii="仿宋" w:hAnsi="仿宋" w:eastAsia="仿宋" w:cs="仿宋"/>
          <w:color w:val="000000"/>
          <w:sz w:val="24"/>
          <w:u w:val="single"/>
        </w:rPr>
        <w:t xml:space="preserve">5小时内</w:t>
      </w:r>
      <w:r>
        <w:rPr>
          <w:rFonts w:hint="eastAsia" w:ascii="仿宋" w:hAnsi="仿宋" w:eastAsia="仿宋" w:cs="仿宋"/>
          <w:color w:val="000000"/>
          <w:sz w:val="24"/>
        </w:rPr>
        <w:t xml:space="preserve">。</w:t>
      </w:r>
      <w:bookmarkEnd w:id="520"/>
      <w:r/>
      <w:bookmarkEnd w:id="521"/>
      <w:r/>
      <w:bookmarkEnd w:id="522"/>
      <w:r/>
      <w:bookmarkEnd w:id="523"/>
      <w:r/>
      <w:r/>
    </w:p>
    <w:p>
      <w:pPr>
        <w:jc w:val="left"/>
        <w:spacing w:line="420" w:lineRule="exact"/>
        <w:rPr>
          <w:rFonts w:ascii="仿宋" w:hAnsi="仿宋" w:eastAsia="仿宋" w:cs="仿宋"/>
          <w:color w:val="000000"/>
          <w:sz w:val="24"/>
        </w:rPr>
      </w:pPr>
      <w:r/>
      <w:bookmarkStart w:id="546" w:name="_Toc351203648"/>
      <w:r/>
      <w:bookmarkStart w:id="547" w:name="_Toc280868717"/>
      <w:r/>
      <w:bookmarkStart w:id="548" w:name="_Toc280868718"/>
      <w:r>
        <w:rPr>
          <w:rFonts w:hint="eastAsia" w:ascii="仿宋" w:hAnsi="仿宋" w:eastAsia="仿宋" w:cs="仿宋"/>
          <w:color w:val="000000"/>
          <w:sz w:val="24"/>
        </w:rPr>
        <w:t xml:space="preserve">16. 违约</w:t>
      </w:r>
      <w:bookmarkEnd w:id="546"/>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16.1 发包人违约</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16.1.1发包人违约的情形</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发包人违约的其他情形：</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16.1.2 发包人违约的责任</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发包人违约责任的承担方式和计算方法：</w:t>
      </w:r>
      <w:r/>
    </w:p>
    <w:p>
      <w:pPr>
        <w:ind w:firstLine="48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（1）因发包人原因未能在计划开工日期前7天内下达开工通知的违约责任：</w:t>
      </w:r>
      <w:r>
        <w:rPr>
          <w:rFonts w:hint="eastAsia" w:ascii="仿宋" w:hAnsi="仿宋" w:eastAsia="仿宋" w:cs="仿宋"/>
          <w:color w:val="000000"/>
          <w:sz w:val="24"/>
          <w:u w:val="single"/>
        </w:rPr>
        <w:t xml:space="preserve">按《通用条款》执行</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（2）因发包人原因未能按合同约定支付合同价款的违约责任：</w:t>
      </w:r>
      <w:r>
        <w:rPr>
          <w:rFonts w:hint="eastAsia" w:ascii="仿宋" w:hAnsi="仿宋" w:eastAsia="仿宋" w:cs="仿宋"/>
          <w:color w:val="000000"/>
          <w:sz w:val="24"/>
          <w:u w:val="single"/>
        </w:rPr>
        <w:t xml:space="preserve">按《通用条款》执行</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（3）发包人违反第10.1款〔变更的范围〕第（2）项约定，自行实施被取消的工作或转由他人实施的违约责任：</w:t>
      </w:r>
      <w:r>
        <w:rPr>
          <w:rFonts w:hint="eastAsia" w:ascii="仿宋" w:hAnsi="仿宋" w:eastAsia="仿宋" w:cs="仿宋"/>
          <w:color w:val="000000"/>
          <w:sz w:val="24"/>
          <w:u w:val="single"/>
        </w:rPr>
        <w:t xml:space="preserve">发包人不承担违约责任，承包人在投标报价时已慎重考虑可能发生的风险</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（4）发包人提供的材料、工程设备的规格、数量或质量不符合合同约定，或因发包人的原因导致交货日期延误或交货地点变更等情况的违约责任：</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（5）因发包人违反合同约定造成暂停施工的违约责任：</w:t>
      </w:r>
      <w:r>
        <w:rPr>
          <w:rFonts w:hint="eastAsia" w:ascii="仿宋" w:hAnsi="仿宋" w:eastAsia="仿宋" w:cs="仿宋"/>
          <w:color w:val="000000"/>
          <w:sz w:val="24"/>
          <w:u w:val="single"/>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（6）发包人无正当理由没有在约定期限内发出复工指示，导致承包人无法复工的违约责任：</w:t>
      </w:r>
      <w:r>
        <w:rPr>
          <w:rFonts w:hint="eastAsia" w:ascii="仿宋" w:hAnsi="仿宋" w:eastAsia="仿宋" w:cs="仿宋"/>
          <w:color w:val="000000"/>
          <w:sz w:val="24"/>
          <w:u w:val="single"/>
        </w:rPr>
        <w:t xml:space="preserve">工期顺延</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（7）其他：</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16.1.3 因发包人违约解除合同</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承包人按16.1.1项〔发包人违约的情形〕约定暂停施工满</w:t>
      </w:r>
      <w:r>
        <w:rPr>
          <w:rFonts w:hint="eastAsia" w:ascii="仿宋" w:hAnsi="仿宋" w:eastAsia="仿宋" w:cs="仿宋"/>
          <w:color w:val="000000"/>
          <w:sz w:val="24"/>
          <w:u w:val="single"/>
        </w:rPr>
        <w:t xml:space="preserve">26</w:t>
      </w:r>
      <w:r>
        <w:rPr>
          <w:rFonts w:hint="eastAsia" w:ascii="仿宋" w:hAnsi="仿宋" w:eastAsia="仿宋" w:cs="仿宋"/>
          <w:color w:val="000000"/>
          <w:sz w:val="24"/>
        </w:rPr>
        <w:t xml:space="preserve">天后发包人仍不纠正其违约行为并致使合同目的不能实现的，承包人有权解除合同。</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16.2 承包人违约</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16.2.1 承包人违约的情形</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承包人违约的其他情形：</w:t>
      </w:r>
      <w:r/>
    </w:p>
    <w:p>
      <w:pPr>
        <w:ind w:firstLine="48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（1）如承包人在施工过程中发生质量问题，承包人按发生质量问题的工程量价款的10%向发包人支付违约金，同时其他违约处罚条款继续有效</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2）本工程严禁转包，不得挂靠施工、不得擅自分包。一旦发现转包、挂靠、擅自分包的，发包人有权解除本合同，已完工程量不予结算，履约保证金（如有）不再返还，承包人再向发包人支付合同总价2%的违约金，同时承包人还应赔偿给发包人造成的全部经济损失，发包人并将此行为上报当地建设行政主管部门。</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（3）如发现承包人有以下行为勒令整改并加以处罚，承包人向发包人支付违约金1万元/次；整改无效发包人有权单方解除合同，将承包人清退出场，尚未支付的工程</w:t>
      </w:r>
      <w:r>
        <w:rPr>
          <w:rFonts w:hint="eastAsia" w:ascii="仿宋" w:hAnsi="仿宋" w:eastAsia="仿宋" w:cs="仿宋"/>
          <w:color w:val="000000"/>
          <w:sz w:val="24"/>
          <w:u w:val="single"/>
        </w:rPr>
        <w:t xml:space="preserve">款不再</w:t>
      </w:r>
      <w:r>
        <w:rPr>
          <w:rFonts w:hint="eastAsia" w:ascii="仿宋" w:hAnsi="仿宋" w:eastAsia="仿宋" w:cs="仿宋"/>
          <w:color w:val="000000"/>
          <w:sz w:val="24"/>
          <w:u w:val="single"/>
        </w:rPr>
        <w:t xml:space="preserve">支付，履约保证金（如有）不再返还，承包人再向发包人支付合同总价2%的违约金，同时承包人还应赔偿给发包人造成的全部经济损失：</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1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①</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工程质量、进</w:t>
      </w:r>
      <w:r>
        <w:rPr>
          <w:rFonts w:hint="eastAsia" w:ascii="仿宋" w:hAnsi="仿宋" w:eastAsia="仿宋" w:cs="仿宋"/>
          <w:color w:val="000000"/>
          <w:sz w:val="24"/>
          <w:u w:val="single"/>
        </w:rPr>
        <w:t xml:space="preserve">度、安全与合同及投标文件有较大差距</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2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②</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在建设、安全、卫生系统行业检查中未达标</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3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③</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项目经理无故不参加工程例会三次以上</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4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④</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不服从监理单位合理管理</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5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⑤</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color w:val="000000"/>
          <w:sz w:val="24"/>
          <w:u w:val="single"/>
        </w:rPr>
        <w:fldChar w:fldCharType="begin"/>
      </w:r>
      <w:r>
        <w:rPr>
          <w:rFonts w:hint="eastAsia" w:ascii="仿宋" w:hAnsi="仿宋" w:eastAsia="仿宋" w:cs="仿宋"/>
          <w:color w:val="000000"/>
          <w:sz w:val="24"/>
          <w:u w:val="single"/>
        </w:rPr>
        <w:instrText xml:space="preserve">= 6 \* GB3</w:instrText>
      </w:r>
      <w:r>
        <w:rPr>
          <w:rFonts w:hint="eastAsia" w:ascii="仿宋" w:hAnsi="仿宋" w:eastAsia="仿宋" w:cs="仿宋"/>
          <w:color w:val="000000"/>
          <w:sz w:val="24"/>
        </w:rPr>
        <w:fldChar w:fldCharType="separate"/>
      </w:r>
      <w:r>
        <w:rPr>
          <w:rFonts w:hint="eastAsia" w:ascii="仿宋" w:hAnsi="仿宋" w:eastAsia="仿宋" w:cs="仿宋"/>
          <w:color w:val="000000"/>
          <w:sz w:val="24"/>
          <w:u w:val="single"/>
        </w:rPr>
        <w:t xml:space="preserve">⑥</w:t>
      </w:r>
      <w:r>
        <w:rPr>
          <w:rFonts w:hint="eastAsia" w:ascii="仿宋" w:hAnsi="仿宋" w:eastAsia="仿宋" w:cs="仿宋"/>
          <w:color w:val="000000"/>
          <w:sz w:val="24"/>
          <w:u w:val="single"/>
        </w:rPr>
        <w:t xml:space="preserve">其他类似</w:t>
      </w:r>
      <w:r>
        <w:rPr>
          <w:rFonts w:hint="eastAsia" w:ascii="仿宋" w:hAnsi="仿宋" w:eastAsia="仿宋" w:cs="仿宋"/>
          <w:color w:val="000000"/>
          <w:sz w:val="24"/>
          <w:u w:val="single"/>
        </w:rPr>
        <w:fldChar w:fldCharType="end"/>
      </w:r>
      <w:r>
        <w:rPr>
          <w:rFonts w:hint="eastAsia" w:ascii="仿宋" w:hAnsi="仿宋" w:eastAsia="仿宋" w:cs="仿宋"/>
          <w:color w:val="000000"/>
          <w:sz w:val="24"/>
          <w:u w:val="single"/>
        </w:rPr>
        <w:t xml:space="preserve">情况。</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w:t>
      </w:r>
      <w:r>
        <w:rPr>
          <w:rFonts w:hint="eastAsia" w:ascii="仿宋" w:hAnsi="仿宋" w:eastAsia="仿宋" w:cs="仿宋"/>
          <w:color w:val="000000"/>
          <w:sz w:val="24"/>
          <w:u w:val="single"/>
        </w:rPr>
        <w:t xml:space="preserve">不</w:t>
      </w:r>
      <w:r>
        <w:rPr>
          <w:rFonts w:hint="eastAsia" w:ascii="仿宋" w:hAnsi="仿宋" w:eastAsia="仿宋" w:cs="仿宋"/>
          <w:color w:val="000000"/>
          <w:sz w:val="24"/>
          <w:u w:val="single"/>
        </w:rPr>
        <w:t xml:space="preserve">交纳违约金发包人有权拒付工程款，责任由承包人承担。</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（6）工程竣工验收合格后三十日内，承包人应将工程交付发包人，因承包人原因未能按期交付的，按7.5.2条款执行  </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（7）承包人在投标文件中所列及的所有事项，都视为是对发包人及本工程的承诺，施工过程中若未经发包人同意而实际操作与投标文件不一致的情况，发包人将视情况给予违约处理。</w:t>
      </w:r>
      <w:r/>
    </w:p>
    <w:p>
      <w:pPr>
        <w:ind w:firstLine="420"/>
        <w:jc w:val="left"/>
        <w:spacing w:line="420" w:lineRule="exact"/>
        <w:rPr>
          <w:rFonts w:ascii="仿宋" w:hAnsi="仿宋" w:eastAsia="仿宋" w:cs="仿宋"/>
          <w:b/>
          <w:color w:val="000000"/>
          <w:sz w:val="24"/>
          <w:u w:val="single"/>
        </w:rPr>
      </w:pPr>
      <w:r>
        <w:rPr>
          <w:rFonts w:hint="eastAsia" w:ascii="仿宋" w:hAnsi="仿宋" w:eastAsia="仿宋" w:cs="仿宋"/>
          <w:color w:val="000000"/>
          <w:sz w:val="24"/>
          <w:u w:val="single"/>
        </w:rPr>
        <w:t xml:space="preserve">（8）在施工过程中以及工程移交的质量保修期内，由于承包人原因出现的质量问题、安全事故或其他原因，受到报纸、电视、网络等媒体的曝光或政府有关部门的通报，给本工程及发包人社会形象造成严重负面影响时，承包人承担全部责任</w:t>
      </w:r>
      <w:r>
        <w:rPr>
          <w:rFonts w:hint="eastAsia" w:ascii="仿宋" w:hAnsi="仿宋" w:eastAsia="仿宋" w:cs="仿宋"/>
          <w:bCs/>
          <w:color w:val="000000"/>
          <w:sz w:val="24"/>
          <w:u w:val="single"/>
        </w:rPr>
        <w:t xml:space="preserve">。</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16.2.2承包人违约的责任</w:t>
      </w:r>
      <w:r/>
    </w:p>
    <w:p>
      <w:pPr>
        <w:ind w:firstLine="48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承包人违约责任的承担方式和计算方法：按照</w:t>
      </w:r>
      <w:r>
        <w:rPr>
          <w:rFonts w:hint="eastAsia" w:ascii="仿宋" w:hAnsi="仿宋" w:eastAsia="仿宋" w:cs="仿宋"/>
          <w:color w:val="000000"/>
          <w:sz w:val="24"/>
          <w:u w:val="single"/>
        </w:rPr>
        <w:t xml:space="preserve">《通用条款》及16.2.1的规定</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16.2.3 因承包人违约解除合同</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关于承包人违约解除合同的特别约定：</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u w:val="single"/>
        </w:rPr>
        <w:t xml:space="preserve">由发包人依据本合同约定的计价方式承担</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bookmarkStart w:id="549" w:name="_Toc351203649"/>
      <w:r>
        <w:rPr>
          <w:rFonts w:hint="eastAsia" w:ascii="仿宋" w:hAnsi="仿宋" w:eastAsia="仿宋" w:cs="仿宋"/>
          <w:color w:val="000000"/>
          <w:sz w:val="24"/>
        </w:rPr>
        <w:t xml:space="preserve">17. 不可抗力</w:t>
      </w:r>
      <w:bookmarkEnd w:id="547"/>
      <w:r/>
      <w:bookmarkEnd w:id="549"/>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17.1 不可抗力的确认</w:t>
      </w:r>
      <w:r/>
    </w:p>
    <w:p>
      <w:pPr>
        <w:ind w:firstLine="24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除通用合同条款约定的不可抗力事件之外，视为不可抗力的其他情形：</w:t>
      </w:r>
      <w:r>
        <w:rPr>
          <w:rFonts w:hint="eastAsia" w:ascii="仿宋" w:hAnsi="仿宋" w:eastAsia="仿宋" w:cs="仿宋"/>
          <w:color w:val="000000"/>
          <w:sz w:val="24"/>
          <w:u w:val="single"/>
        </w:rPr>
        <w:t xml:space="preserve">按通用条款执行</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17.2 因不可抗力解除合同</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合同解除后，发包人应在商定或确定发包人应支付款项后14天内完成款项的支付。</w:t>
      </w:r>
      <w:r/>
    </w:p>
    <w:p>
      <w:pPr>
        <w:jc w:val="left"/>
        <w:spacing w:line="420" w:lineRule="exact"/>
        <w:rPr>
          <w:rFonts w:ascii="仿宋" w:hAnsi="仿宋" w:eastAsia="仿宋" w:cs="仿宋"/>
          <w:color w:val="000000"/>
          <w:sz w:val="24"/>
        </w:rPr>
      </w:pPr>
      <w:r/>
      <w:bookmarkStart w:id="550" w:name="_Toc351203650"/>
      <w:r>
        <w:rPr>
          <w:rFonts w:hint="eastAsia" w:ascii="仿宋" w:hAnsi="仿宋" w:eastAsia="仿宋" w:cs="仿宋"/>
          <w:color w:val="000000"/>
          <w:sz w:val="24"/>
        </w:rPr>
        <w:t xml:space="preserve">18. 保险</w:t>
      </w:r>
      <w:bookmarkEnd w:id="548"/>
      <w:r/>
      <w:bookmarkEnd w:id="550"/>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18.1 工程保险</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关于工程保险的特别约定</w:t>
      </w:r>
      <w:r>
        <w:rPr>
          <w:rFonts w:hint="eastAsia" w:ascii="仿宋" w:hAnsi="仿宋" w:eastAsia="仿宋" w:cs="仿宋"/>
          <w:color w:val="000000"/>
          <w:sz w:val="24"/>
          <w:u w:val="single"/>
        </w:rPr>
        <w:t xml:space="preserve">：发包人按照国家、江苏省及淮安市现行相关规定，并承担相关费用</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18.2 其他保险</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关于其他保险的约定：</w:t>
      </w:r>
      <w:r>
        <w:rPr>
          <w:rFonts w:hint="eastAsia" w:ascii="仿宋" w:hAnsi="仿宋" w:eastAsia="仿宋" w:cs="仿宋"/>
          <w:color w:val="000000"/>
          <w:sz w:val="24"/>
          <w:u w:val="single"/>
        </w:rPr>
        <w:t xml:space="preserve">承包人按照国家、江苏省及淮安市现行相关规定执行，并承担费用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承包人是否应为其施工设备等办理财产保险：</w:t>
      </w:r>
      <w:r>
        <w:rPr>
          <w:rFonts w:hint="eastAsia" w:ascii="仿宋" w:hAnsi="仿宋" w:eastAsia="仿宋" w:cs="仿宋"/>
          <w:color w:val="000000"/>
          <w:sz w:val="24"/>
          <w:u w:val="single"/>
        </w:rPr>
        <w:t xml:space="preserve">否</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18.3通知义务</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关于变更保险合同时的通知义务的约定：</w:t>
      </w:r>
      <w:r>
        <w:rPr>
          <w:rFonts w:hint="eastAsia" w:ascii="仿宋" w:hAnsi="仿宋" w:eastAsia="仿宋" w:cs="仿宋"/>
          <w:color w:val="000000"/>
          <w:sz w:val="24"/>
          <w:u w:val="single"/>
        </w:rPr>
        <w:t xml:space="preserve">执行通用条款</w:t>
      </w:r>
      <w:r>
        <w:rPr>
          <w:rFonts w:hint="eastAsia" w:ascii="仿宋" w:hAnsi="仿宋" w:eastAsia="仿宋" w:cs="仿宋"/>
          <w:color w:val="000000"/>
          <w:sz w:val="24"/>
        </w:rPr>
        <w:t xml:space="preserve">。</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jc w:val="left"/>
        <w:spacing w:line="420" w:lineRule="exact"/>
        <w:rPr>
          <w:rFonts w:ascii="仿宋" w:hAnsi="仿宋" w:eastAsia="仿宋" w:cs="仿宋"/>
          <w:color w:val="000000"/>
          <w:sz w:val="24"/>
        </w:rPr>
      </w:pPr>
      <w:r/>
      <w:bookmarkStart w:id="551" w:name="_Toc351203651"/>
      <w:r>
        <w:rPr>
          <w:rFonts w:hint="eastAsia" w:ascii="仿宋" w:hAnsi="仿宋" w:eastAsia="仿宋" w:cs="仿宋"/>
          <w:color w:val="000000"/>
          <w:sz w:val="24"/>
        </w:rPr>
        <w:t xml:space="preserve">19. 争议解决</w:t>
      </w:r>
      <w:bookmarkEnd w:id="536"/>
      <w:r/>
      <w:bookmarkEnd w:id="537"/>
      <w:r/>
      <w:bookmarkEnd w:id="551"/>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19.1争</w:t>
      </w:r>
      <w:bookmarkEnd w:id="538"/>
      <w:r>
        <w:rPr>
          <w:rFonts w:hint="eastAsia" w:ascii="仿宋" w:hAnsi="仿宋" w:eastAsia="仿宋" w:cs="仿宋"/>
          <w:color w:val="000000"/>
          <w:sz w:val="24"/>
        </w:rPr>
        <w:t xml:space="preserve">议评审</w:t>
      </w:r>
      <w:r/>
    </w:p>
    <w:p>
      <w:pPr>
        <w:ind w:firstLine="48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合同当事人是否同意将工程争议提交争议评审小组决定：</w:t>
      </w:r>
      <w:r>
        <w:rPr>
          <w:rFonts w:hint="eastAsia" w:ascii="仿宋" w:hAnsi="仿宋" w:eastAsia="仿宋" w:cs="仿宋"/>
          <w:color w:val="000000"/>
          <w:sz w:val="24"/>
          <w:u w:val="single"/>
        </w:rPr>
        <w:t xml:space="preserve">不提交</w:t>
      </w:r>
      <w:r>
        <w:rPr>
          <w:rFonts w:hint="eastAsia" w:ascii="仿宋" w:hAnsi="仿宋" w:eastAsia="仿宋" w:cs="仿宋"/>
          <w:color w:val="000000"/>
          <w:sz w:val="24"/>
        </w:rPr>
        <w:t xml:space="preserve">。</w:t>
      </w:r>
      <w:r/>
    </w:p>
    <w:p>
      <w:pPr>
        <w:ind w:firstLine="420"/>
        <w:spacing w:after="120" w:line="420" w:lineRule="exact"/>
        <w:rPr>
          <w:rFonts w:ascii="仿宋" w:hAnsi="仿宋" w:eastAsia="仿宋" w:cs="仿宋"/>
          <w:color w:val="000000"/>
          <w:sz w:val="24"/>
        </w:rPr>
      </w:pPr>
      <w:r>
        <w:rPr>
          <w:rFonts w:hint="eastAsia" w:ascii="仿宋" w:hAnsi="仿宋" w:eastAsia="仿宋" w:cs="仿宋"/>
          <w:color w:val="000000"/>
          <w:sz w:val="24"/>
        </w:rPr>
        <w:t xml:space="preserve">19.1.1 争议评审小组的确定</w:t>
      </w:r>
      <w:r/>
    </w:p>
    <w:p>
      <w:pPr>
        <w:ind w:firstLine="420"/>
        <w:jc w:val="left"/>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争议评审小组成员的确定：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选定争议评审员的期限：</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争议评审小组成员的报酬承担方式：</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42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其他事项的约定：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19.1.2 争议评审小组的决定</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合同当事人关于本项的约定：</w:t>
      </w:r>
      <w:r>
        <w:rPr>
          <w:rFonts w:hint="eastAsia" w:ascii="仿宋" w:hAnsi="仿宋" w:eastAsia="仿宋" w:cs="仿宋"/>
          <w:color w:val="000000"/>
          <w:sz w:val="24"/>
          <w:u w:val="single"/>
        </w:rPr>
        <w:t xml:space="preserve">不适用</w:t>
      </w:r>
      <w:r>
        <w:rPr>
          <w:rFonts w:hint="eastAsia" w:ascii="仿宋" w:hAnsi="仿宋" w:eastAsia="仿宋" w:cs="仿宋"/>
          <w:color w:val="000000"/>
          <w:sz w:val="24"/>
        </w:rPr>
        <w:t xml:space="preserve">。</w:t>
      </w:r>
      <w:r/>
    </w:p>
    <w:p>
      <w:pPr>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20.仲裁或诉讼</w:t>
      </w:r>
      <w:bookmarkEnd w:id="539"/>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因合同及合同有关事项发生的争议，按下列第</w:t>
      </w:r>
      <w:r>
        <w:rPr>
          <w:rFonts w:hint="eastAsia" w:ascii="仿宋" w:hAnsi="仿宋" w:eastAsia="仿宋" w:cs="仿宋"/>
          <w:color w:val="000000"/>
          <w:sz w:val="24"/>
          <w:u w:val="single"/>
        </w:rPr>
        <w:t xml:space="preserve"> 2</w:t>
      </w:r>
      <w:r>
        <w:rPr>
          <w:rFonts w:hint="eastAsia" w:ascii="仿宋" w:hAnsi="仿宋" w:eastAsia="仿宋" w:cs="仿宋"/>
          <w:color w:val="000000"/>
          <w:sz w:val="24"/>
        </w:rPr>
        <w:t xml:space="preserve">种方式解决：</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（1）向</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仲裁委员会申请仲裁；</w:t>
      </w:r>
      <w:r/>
    </w:p>
    <w:p>
      <w:pPr>
        <w:ind w:firstLine="240"/>
        <w:jc w:val="left"/>
        <w:spacing w:line="420" w:lineRule="exact"/>
        <w:rPr>
          <w:rFonts w:ascii="仿宋" w:hAnsi="仿宋" w:eastAsia="仿宋" w:cs="仿宋"/>
          <w:color w:val="000000"/>
          <w:sz w:val="24"/>
        </w:rPr>
      </w:pPr>
      <w:r>
        <w:rPr>
          <w:rFonts w:hint="eastAsia" w:ascii="仿宋" w:hAnsi="仿宋" w:eastAsia="仿宋" w:cs="仿宋"/>
          <w:color w:val="000000"/>
          <w:sz w:val="24"/>
        </w:rPr>
        <w:t xml:space="preserve">（2）向</w:t>
      </w:r>
      <w:r>
        <w:rPr>
          <w:rFonts w:hint="eastAsia" w:ascii="仿宋" w:hAnsi="仿宋" w:eastAsia="仿宋" w:cs="仿宋"/>
          <w:color w:val="000000"/>
          <w:sz w:val="24"/>
          <w:u w:val="single"/>
        </w:rPr>
        <w:t xml:space="preserve">工程所属地</w:t>
      </w:r>
      <w:r>
        <w:rPr>
          <w:rFonts w:hint="eastAsia" w:ascii="仿宋" w:hAnsi="仿宋" w:eastAsia="仿宋" w:cs="仿宋"/>
          <w:color w:val="000000"/>
          <w:sz w:val="24"/>
        </w:rPr>
        <w:t xml:space="preserve">人民法院起诉。</w:t>
      </w:r>
      <w:bookmarkEnd w:id="540"/>
      <w:r/>
      <w:bookmarkEnd w:id="541"/>
      <w:r/>
      <w:bookmarkEnd w:id="542"/>
      <w:r/>
      <w:bookmarkEnd w:id="543"/>
      <w:r/>
      <w:bookmarkEnd w:id="544"/>
      <w:r/>
      <w:bookmarkEnd w:id="545"/>
      <w:r/>
      <w:r/>
    </w:p>
    <w:p>
      <w:pPr>
        <w:spacing w:line="420" w:lineRule="exact"/>
        <w:rPr>
          <w:rFonts w:ascii="仿宋" w:hAnsi="仿宋" w:eastAsia="仿宋" w:cs="仿宋"/>
          <w:color w:val="000000"/>
          <w:sz w:val="24"/>
        </w:rPr>
      </w:pPr>
      <w:r>
        <w:rPr>
          <w:rFonts w:hint="eastAsia" w:ascii="仿宋" w:hAnsi="仿宋" w:eastAsia="仿宋" w:cs="仿宋"/>
          <w:color w:val="000000"/>
          <w:sz w:val="24"/>
        </w:rPr>
        <w:br w:type="page" w:clear="all"/>
      </w:r>
      <w:bookmarkStart w:id="552" w:name="_Toc392841298"/>
      <w:r>
        <w:rPr>
          <w:rFonts w:hint="eastAsia" w:ascii="仿宋" w:hAnsi="仿宋" w:eastAsia="仿宋" w:cs="仿宋"/>
          <w:color w:val="000000"/>
          <w:sz w:val="24"/>
        </w:rPr>
        <w:t xml:space="preserve">附</w:t>
      </w:r>
      <w:bookmarkStart w:id="553" w:name="_Toc296347225"/>
      <w:r/>
      <w:bookmarkStart w:id="554" w:name="_Toc296891054"/>
      <w:r/>
      <w:bookmarkStart w:id="555" w:name="_Toc296891266"/>
      <w:r/>
      <w:bookmarkStart w:id="556" w:name="_Toc267261693"/>
      <w:r/>
      <w:bookmarkStart w:id="557" w:name="_Toc296944565"/>
      <w:r/>
      <w:bookmarkStart w:id="558" w:name="_Toc296503226"/>
      <w:r/>
      <w:bookmarkStart w:id="559" w:name="_Toc296346727"/>
      <w:r>
        <w:rPr>
          <w:rFonts w:hint="eastAsia" w:ascii="仿宋" w:hAnsi="仿宋" w:eastAsia="仿宋" w:cs="仿宋"/>
          <w:color w:val="000000"/>
          <w:sz w:val="24"/>
        </w:rPr>
        <w:t xml:space="preserve">件</w:t>
      </w:r>
      <w:bookmarkEnd w:id="553"/>
      <w:r/>
      <w:bookmarkEnd w:id="554"/>
      <w:r/>
      <w:bookmarkEnd w:id="555"/>
      <w:r/>
      <w:bookmarkEnd w:id="556"/>
      <w:r/>
      <w:bookmarkEnd w:id="557"/>
      <w:r/>
      <w:bookmarkEnd w:id="558"/>
      <w:r/>
      <w:bookmarkEnd w:id="559"/>
      <w:r>
        <w:rPr>
          <w:rFonts w:hint="eastAsia" w:ascii="仿宋" w:hAnsi="仿宋" w:eastAsia="仿宋" w:cs="仿宋"/>
          <w:color w:val="000000"/>
          <w:sz w:val="24"/>
        </w:rPr>
        <w:t xml:space="preserve">1：</w:t>
      </w:r>
      <w:bookmarkEnd w:id="552"/>
      <w:r/>
      <w:r/>
    </w:p>
    <w:p>
      <w:pPr>
        <w:ind w:firstLine="420"/>
        <w:jc w:val="center"/>
        <w:spacing w:line="400" w:lineRule="exact"/>
        <w:rPr>
          <w:rFonts w:ascii="仿宋" w:hAnsi="仿宋" w:eastAsia="仿宋" w:cs="仿宋"/>
          <w:b/>
          <w:bCs/>
          <w:color w:val="000000"/>
          <w:sz w:val="24"/>
        </w:rPr>
        <w:outlineLvl w:val="1"/>
      </w:pPr>
      <w:r/>
      <w:bookmarkStart w:id="560" w:name="_Toc356899811"/>
      <w:r/>
      <w:bookmarkStart w:id="561" w:name="_Toc392841299"/>
      <w:r>
        <w:rPr>
          <w:rFonts w:hint="eastAsia" w:ascii="仿宋" w:hAnsi="仿宋" w:eastAsia="仿宋" w:cs="仿宋"/>
          <w:b/>
          <w:bCs/>
          <w:color w:val="000000"/>
          <w:sz w:val="24"/>
        </w:rPr>
        <w:t xml:space="preserve">工程质量保修书</w:t>
      </w:r>
      <w:r/>
    </w:p>
    <w:p>
      <w:pPr>
        <w:spacing w:line="420" w:lineRule="exact"/>
        <w:rPr>
          <w:rFonts w:ascii="仿宋" w:hAnsi="仿宋" w:eastAsia="仿宋" w:cs="仿宋"/>
          <w:color w:val="000000"/>
          <w:sz w:val="24"/>
        </w:rPr>
        <w:outlineLvl w:val="1"/>
      </w:pPr>
      <w:r>
        <w:rPr>
          <w:rFonts w:hint="eastAsia" w:ascii="仿宋" w:hAnsi="仿宋" w:eastAsia="仿宋" w:cs="仿宋"/>
          <w:color w:val="000000"/>
          <w:sz w:val="24"/>
        </w:rPr>
        <w:t xml:space="preserve">发包人（全称）：</w:t>
      </w:r>
      <w:r>
        <w:rPr>
          <w:rFonts w:hint="eastAsia" w:ascii="仿宋" w:hAnsi="仿宋" w:eastAsia="仿宋" w:cs="仿宋"/>
          <w:b/>
          <w:color w:val="000000"/>
          <w:sz w:val="24"/>
          <w:u w:val="single"/>
        </w:rPr>
        <w:t xml:space="preserve">           </w:t>
      </w:r>
      <w:r/>
    </w:p>
    <w:p>
      <w:pPr>
        <w:spacing w:line="420" w:lineRule="exact"/>
        <w:rPr>
          <w:rFonts w:ascii="仿宋" w:hAnsi="仿宋" w:eastAsia="仿宋" w:cs="仿宋"/>
          <w:b/>
          <w:color w:val="000000"/>
          <w:sz w:val="24"/>
          <w:u w:val="single"/>
        </w:rPr>
        <w:outlineLvl w:val="1"/>
      </w:pPr>
      <w:r>
        <w:rPr>
          <w:rFonts w:hint="eastAsia" w:ascii="仿宋" w:hAnsi="仿宋" w:eastAsia="仿宋" w:cs="仿宋"/>
          <w:color w:val="000000"/>
          <w:sz w:val="24"/>
        </w:rPr>
        <w:t xml:space="preserve">承包人（全称）：</w:t>
      </w:r>
      <w:r>
        <w:rPr>
          <w:rFonts w:hint="eastAsia" w:ascii="仿宋" w:hAnsi="仿宋" w:eastAsia="仿宋" w:cs="仿宋"/>
          <w:b/>
          <w:color w:val="000000"/>
          <w:sz w:val="24"/>
          <w:u w:val="single"/>
        </w:rPr>
        <w:t xml:space="preserve">           </w:t>
      </w:r>
      <w:r/>
    </w:p>
    <w:p>
      <w:pPr>
        <w:ind w:firstLine="480"/>
        <w:spacing w:line="420" w:lineRule="exact"/>
        <w:rPr>
          <w:rFonts w:ascii="仿宋" w:hAnsi="仿宋" w:eastAsia="仿宋" w:cs="仿宋"/>
          <w:color w:val="000000"/>
          <w:sz w:val="24"/>
        </w:rPr>
        <w:outlineLvl w:val="1"/>
      </w:pPr>
      <w:r>
        <w:rPr>
          <w:rFonts w:hint="eastAsia" w:ascii="仿宋" w:hAnsi="仿宋" w:eastAsia="仿宋" w:cs="仿宋"/>
          <w:color w:val="000000"/>
          <w:sz w:val="24"/>
        </w:rPr>
        <w:t xml:space="preserve">为保证（工程名称）在使用期限内正常使用，三方协商一致签订工程质量保修书。承包人在质量保修期内按照有关管理规定及约定承担工程质量保修责任，质保期结束后由接收人负责维护。工程竣工验收后资产自行归接收人。</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一、工程质量保修范围和内容</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　　承包人在质量保修期内，按照有关法律规定和合同约定，承担工程质量保修责任。</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u w:val="single"/>
        </w:rPr>
        <w:t xml:space="preserve">无</w:t>
      </w:r>
      <w:r>
        <w:rPr>
          <w:rFonts w:hint="eastAsia" w:ascii="仿宋" w:hAnsi="仿宋" w:eastAsia="仿宋" w:cs="仿宋"/>
          <w:color w:val="000000"/>
          <w:sz w:val="24"/>
        </w:rPr>
        <w:t xml:space="preserve">。</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二、质量保修期</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根据《建设工程质量管理条例》及有关规定，工程的质量保修期如下：</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1．地基基础工程和主体结构工程为设计文件规定的工程合理使用年限；</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2．屋面防水工程、有防水要求的卫生间、房间和外墙面的防渗为</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年；</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3．装修工程为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4．电气管线、给排水管道、设备安装工程为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5．供热与供冷系统为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个采暖期、供冷期；</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6．住宅小区内的给排水设施、道路等配套工程为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7. 包含非人为损坏电力设备（电器元件）、电缆等为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8．其他项目保修期限约定如下：本项目其他部分质量保修期为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年。</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　　质量保修期自工程竣工验收合格之日起计算。</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三、缺陷责任期</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工程缺陷责任期为</w:t>
      </w:r>
      <w:r>
        <w:rPr>
          <w:rFonts w:hint="eastAsia" w:ascii="仿宋" w:hAnsi="仿宋" w:eastAsia="仿宋" w:cs="仿宋"/>
          <w:color w:val="000000"/>
          <w:sz w:val="24"/>
          <w:u w:val="single"/>
        </w:rPr>
        <w:t xml:space="preserve">24</w:t>
      </w:r>
      <w:r>
        <w:rPr>
          <w:rFonts w:hint="eastAsia" w:ascii="仿宋" w:hAnsi="仿宋" w:eastAsia="仿宋" w:cs="仿宋"/>
          <w:color w:val="000000"/>
          <w:sz w:val="24"/>
        </w:rPr>
        <w:t xml:space="preserve">个月，缺陷责任期自工程竣工验收合格之日起计算。单位工程先于全部工程进行验收，单位工程缺陷责任期自单位工程验收合格之日起算。</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缺陷责任期满后30日内，发包人应退还剩余的质量保证金。</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四、质量保修责任</w:t>
      </w:r>
      <w:r/>
    </w:p>
    <w:p>
      <w:pPr>
        <w:contextualSpacing/>
        <w:ind w:left="105" w:firstLine="430"/>
        <w:spacing w:line="420" w:lineRule="exact"/>
        <w:rPr>
          <w:rFonts w:ascii="仿宋" w:hAnsi="仿宋" w:eastAsia="仿宋" w:cs="仿宋"/>
          <w:color w:val="000000"/>
          <w:sz w:val="24"/>
        </w:rPr>
      </w:pPr>
      <w:r>
        <w:rPr>
          <w:rFonts w:hint="eastAsia" w:ascii="仿宋" w:hAnsi="仿宋" w:eastAsia="仿宋" w:cs="仿宋"/>
          <w:color w:val="000000"/>
          <w:sz w:val="24"/>
        </w:rPr>
        <w:t xml:space="preserve">1．属于保修范围、内容的项目，承包人应当在接到保修通知之日起5小时内派人到达现场。承包人不在约定期限内派人保修的，发包人可以委托他人修理。</w:t>
      </w:r>
      <w:r/>
    </w:p>
    <w:p>
      <w:pPr>
        <w:contextualSpacing/>
        <w:ind w:left="105" w:firstLine="430"/>
        <w:spacing w:line="420" w:lineRule="exact"/>
        <w:rPr>
          <w:rFonts w:ascii="仿宋" w:hAnsi="仿宋" w:eastAsia="仿宋" w:cs="仿宋"/>
          <w:color w:val="000000"/>
          <w:sz w:val="24"/>
        </w:rPr>
      </w:pPr>
      <w:r>
        <w:rPr>
          <w:rFonts w:hint="eastAsia" w:ascii="仿宋" w:hAnsi="仿宋" w:eastAsia="仿宋" w:cs="仿宋"/>
          <w:color w:val="000000"/>
          <w:sz w:val="24"/>
        </w:rPr>
        <w:t xml:space="preserve">2．发生紧急事故需抢修的，承包人在接到事故通知后，应当立即到达事故现场抢修。</w:t>
      </w:r>
      <w:r/>
    </w:p>
    <w:p>
      <w:pPr>
        <w:contextualSpacing/>
        <w:ind w:left="105" w:firstLine="430"/>
        <w:spacing w:line="420" w:lineRule="exact"/>
        <w:rPr>
          <w:rFonts w:ascii="仿宋" w:hAnsi="仿宋" w:eastAsia="仿宋" w:cs="仿宋"/>
          <w:color w:val="000000"/>
          <w:sz w:val="24"/>
        </w:rPr>
      </w:pPr>
      <w:r>
        <w:rPr>
          <w:rFonts w:hint="eastAsia" w:ascii="仿宋" w:hAnsi="仿宋" w:eastAsia="仿宋" w:cs="仿宋"/>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05"/>
        <w:spacing w:line="420" w:lineRule="exact"/>
        <w:rPr>
          <w:rFonts w:ascii="仿宋" w:hAnsi="仿宋" w:eastAsia="仿宋" w:cs="仿宋"/>
          <w:color w:val="000000"/>
          <w:sz w:val="24"/>
        </w:rPr>
      </w:pPr>
      <w:r>
        <w:rPr>
          <w:rFonts w:hint="eastAsia" w:ascii="仿宋" w:hAnsi="仿宋" w:eastAsia="仿宋" w:cs="仿宋"/>
          <w:color w:val="000000"/>
          <w:sz w:val="24"/>
        </w:rPr>
        <w:t xml:space="preserve">4．质量保修完成后，由发包人组织验收。</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五、保修费用</w:t>
      </w:r>
      <w:r/>
    </w:p>
    <w:p>
      <w:pPr>
        <w:contextualSpacing/>
        <w:ind w:firstLine="210"/>
        <w:spacing w:line="420" w:lineRule="exact"/>
        <w:rPr>
          <w:rFonts w:ascii="仿宋" w:hAnsi="仿宋" w:eastAsia="仿宋" w:cs="仿宋"/>
          <w:color w:val="000000"/>
          <w:sz w:val="24"/>
        </w:rPr>
      </w:pPr>
      <w:r>
        <w:rPr>
          <w:rFonts w:hint="eastAsia" w:ascii="仿宋" w:hAnsi="仿宋" w:eastAsia="仿宋" w:cs="仿宋"/>
          <w:color w:val="000000"/>
          <w:sz w:val="24"/>
        </w:rPr>
        <w:t xml:space="preserve">　1.保修费用：本工程约定的工程质量保修金为结算总价款的3 %。</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2.保修费用由造成质量缺陷的责任方承担。</w:t>
      </w:r>
      <w:r/>
    </w:p>
    <w:p>
      <w:pPr>
        <w:contextualSpacing/>
        <w:jc w:val="left"/>
        <w:spacing w:line="420" w:lineRule="exact"/>
        <w:rPr>
          <w:rFonts w:ascii="仿宋" w:hAnsi="仿宋" w:eastAsia="仿宋" w:cs="仿宋"/>
          <w:color w:val="000000"/>
          <w:sz w:val="24"/>
        </w:rPr>
      </w:pPr>
      <w:r>
        <w:rPr>
          <w:rFonts w:hint="eastAsia" w:ascii="仿宋" w:hAnsi="仿宋" w:eastAsia="仿宋" w:cs="仿宋"/>
          <w:b/>
          <w:color w:val="000000"/>
          <w:sz w:val="24"/>
        </w:rPr>
        <w:t xml:space="preserve">六</w:t>
      </w:r>
      <w:r>
        <w:rPr>
          <w:rFonts w:hint="eastAsia" w:ascii="仿宋" w:hAnsi="仿宋" w:eastAsia="仿宋" w:cs="仿宋"/>
          <w:color w:val="000000"/>
          <w:sz w:val="24"/>
        </w:rPr>
        <w:t xml:space="preserve">、双方约定的其他工程质量保修事项：。</w:t>
      </w:r>
      <w:r/>
    </w:p>
    <w:p>
      <w:pPr>
        <w:contextualSpacing/>
        <w:ind w:firstLine="399"/>
        <w:spacing w:line="420" w:lineRule="exact"/>
        <w:rPr>
          <w:rFonts w:ascii="仿宋" w:hAnsi="仿宋" w:eastAsia="仿宋" w:cs="仿宋"/>
          <w:color w:val="000000"/>
          <w:sz w:val="24"/>
        </w:rPr>
      </w:pPr>
      <w:r>
        <w:rPr>
          <w:rFonts w:hint="eastAsia" w:ascii="仿宋" w:hAnsi="仿宋" w:eastAsia="仿宋" w:cs="仿宋"/>
          <w:color w:val="000000"/>
          <w:sz w:val="24"/>
        </w:rPr>
        <w:t xml:space="preserve">工程质量保修书由发包人、承包人在工程竣工验收</w:t>
      </w:r>
      <w:r>
        <w:rPr>
          <w:rFonts w:hint="eastAsia" w:ascii="仿宋" w:hAnsi="仿宋" w:eastAsia="仿宋" w:cs="仿宋"/>
          <w:color w:val="000000"/>
          <w:sz w:val="24"/>
        </w:rPr>
        <w:t xml:space="preserve">前共同</w:t>
      </w:r>
      <w:r>
        <w:rPr>
          <w:rFonts w:hint="eastAsia" w:ascii="仿宋" w:hAnsi="仿宋" w:eastAsia="仿宋" w:cs="仿宋"/>
          <w:color w:val="000000"/>
          <w:sz w:val="24"/>
        </w:rPr>
        <w:t xml:space="preserve">签署，作为施工合同附件，其有效期限至保修期满。</w:t>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399"/>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发包人（公章）：                              承包人（公章）：</w:t>
      </w:r>
      <w:r/>
    </w:p>
    <w:p>
      <w:pPr>
        <w:ind w:firstLine="360"/>
        <w:spacing w:line="420" w:lineRule="exact"/>
        <w:rPr>
          <w:rFonts w:ascii="仿宋" w:hAnsi="仿宋" w:eastAsia="仿宋" w:cs="仿宋"/>
          <w:color w:val="000000"/>
          <w:sz w:val="24"/>
        </w:rPr>
      </w:pPr>
      <w:r>
        <w:rPr>
          <w:rFonts w:hint="eastAsia" w:ascii="仿宋" w:hAnsi="仿宋" w:eastAsia="仿宋" w:cs="仿宋"/>
          <w:color w:val="000000"/>
          <w:sz w:val="24"/>
        </w:rPr>
        <w:t xml:space="preserve">法人或委托人（签字或盖章）：                  法人或委托人（签字或盖章）：</w:t>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hint="eastAsia" w:ascii="仿宋" w:hAnsi="仿宋" w:eastAsia="仿宋" w:cs="仿宋"/>
          <w:color w:val="000000"/>
          <w:sz w:val="24"/>
        </w:rPr>
        <w:t xml:space="preserve">附件2：</w:t>
      </w:r>
      <w:bookmarkEnd w:id="560"/>
      <w:r/>
      <w:bookmarkEnd w:id="561"/>
      <w:r/>
      <w:r/>
    </w:p>
    <w:p>
      <w:pPr>
        <w:ind w:firstLine="420"/>
        <w:jc w:val="center"/>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建设工程廉政责任书</w:t>
      </w:r>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发包人（全称）：</w:t>
      </w:r>
      <w:r>
        <w:rPr>
          <w:rFonts w:hint="eastAsia" w:ascii="仿宋" w:hAnsi="仿宋" w:eastAsia="仿宋" w:cs="仿宋"/>
          <w:b/>
          <w:color w:val="000000"/>
          <w:sz w:val="24"/>
          <w:u w:val="single"/>
        </w:rPr>
        <w:t xml:space="preserve">            </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承包人（全称）：</w:t>
      </w:r>
      <w:r>
        <w:rPr>
          <w:rFonts w:hint="eastAsia" w:ascii="仿宋" w:hAnsi="仿宋" w:eastAsia="仿宋" w:cs="仿宋"/>
          <w:b/>
          <w:color w:val="000000"/>
          <w:sz w:val="24"/>
          <w:u w:val="single"/>
        </w:rPr>
        <w:t xml:space="preserve">            </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一、双方的责任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1.1应严格遵守国家关于建设工程的有关法律、法规，相关政策，以及廉政建设的各项规定。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1.2严格执行建设工程合同文件，自觉按合同办事。</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1.4发现对方在业务活动中有违规、违纪、违法行为的，应及时提醒对方，情节严重的，应向其上级主管部门或纪检监察、司法等有关机关举报。</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二、发包人责任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发包人的领导和从事该建设工程项目的工作人员，在工程建设的事前、事中、事后应遵守以下规定：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2.1不得向承包人和相关单位索要或接受回扣、礼金、有价证券、贵重物品和好处费、感谢费等。</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2.2不得在承包人和相关单位报销任何应由发包人或个人支付的费用。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2.3不得要求、暗示或接受承包人和相关单位为个人装修住房、婚丧嫁娶、配偶子女的工作安排以及出国（境）、旅游等提供方便。</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2.4不得参加有可能影响公正执行公务的承包人和相关单位的宴请、健身、娱乐等活动。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2.5不得向承包人和相关单位介绍或为配偶、子女、亲属参与同发包人工程建设管理合同有关的业务活动；不得以任何理由要求承包人和相关单位使用某种产品、材料和设备。</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三、承包人责任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应与发包人保持正常的业务交往，按照有关法律法规和程序开展业务工作，严格执行工程建设的有关方针、政策，执行工程建设强制性标准，并遵守以下规定：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3.1不得以任何理由向发包人及其工作人员索要、接受或赠送礼金、有价证券、贵重物品及回扣、好处费、感谢费等。</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3.2不得以任何理由为发包人和相关单位报销应由对方或个人支付的费用。</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3.3不得接受或暗示为发包人、相关单位或个人装修住房、婚丧嫁娶、配偶子女的工作安排以及出国（境）、旅游等提供方便。</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3.4不得以任何理由为发包人、相关单位或个人组织有可能影响公正执行公务的宴请、健身、娱乐等活动。</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四、违约责任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4.1发包人工作人员有违反本责任书第一、二条责任行为的，依据有关法律、法规给</w:t>
      </w:r>
      <w:r>
        <w:rPr>
          <w:rFonts w:hint="eastAsia" w:ascii="仿宋" w:hAnsi="仿宋" w:eastAsia="仿宋" w:cs="仿宋"/>
          <w:color w:val="000000"/>
          <w:sz w:val="24"/>
        </w:rPr>
        <w:t xml:space="preserve">予处理</w:t>
      </w:r>
      <w:r>
        <w:rPr>
          <w:rFonts w:hint="eastAsia" w:ascii="仿宋" w:hAnsi="仿宋" w:eastAsia="仿宋" w:cs="仿宋"/>
          <w:color w:val="000000"/>
          <w:sz w:val="24"/>
        </w:rPr>
        <w:t xml:space="preserve">；涉嫌犯罪的，移交司法机关追究刑事责任；给承包人单位造成经济损失的，应予以赔偿。</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4.3本责任书作为建设工程合同的组成部分，与建设工程合同具有同等法律效力。经双方签署后立即生效。</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五、责任书有效期</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本责任书的有效期为双方签署之日起至该工程项目竣工验收合格时止。</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六、责任书份数</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本责任书一式</w:t>
      </w:r>
      <w:r>
        <w:rPr>
          <w:rFonts w:hint="eastAsia" w:ascii="仿宋" w:hAnsi="仿宋" w:eastAsia="仿宋" w:cs="仿宋"/>
          <w:color w:val="000000"/>
          <w:sz w:val="24"/>
          <w:u w:val="single"/>
        </w:rPr>
        <w:t xml:space="preserve">贰</w:t>
      </w:r>
      <w:r>
        <w:rPr>
          <w:rFonts w:hint="eastAsia" w:ascii="仿宋" w:hAnsi="仿宋" w:eastAsia="仿宋" w:cs="仿宋"/>
          <w:color w:val="000000"/>
          <w:sz w:val="24"/>
        </w:rPr>
        <w:t xml:space="preserve">份，发包人承包人各执</w:t>
      </w:r>
      <w:r>
        <w:rPr>
          <w:rFonts w:hint="eastAsia" w:ascii="仿宋" w:hAnsi="仿宋" w:eastAsia="仿宋" w:cs="仿宋"/>
          <w:color w:val="000000"/>
          <w:sz w:val="24"/>
          <w:u w:val="single"/>
        </w:rPr>
        <w:t xml:space="preserve">壹</w:t>
      </w:r>
      <w:r>
        <w:rPr>
          <w:rFonts w:hint="eastAsia" w:ascii="仿宋" w:hAnsi="仿宋" w:eastAsia="仿宋" w:cs="仿宋"/>
          <w:color w:val="000000"/>
          <w:sz w:val="24"/>
        </w:rPr>
        <w:t xml:space="preserve">份，具有同等效力。</w:t>
      </w:r>
      <w:r/>
    </w:p>
    <w:p>
      <w:pPr>
        <w:ind w:firstLine="360"/>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ascii="仿宋" w:hAnsi="仿宋" w:eastAsia="仿宋" w:cs="仿宋"/>
          <w:color w:val="000000"/>
          <w:sz w:val="24"/>
        </w:rPr>
      </w:r>
      <w:r/>
    </w:p>
    <w:p>
      <w:pPr>
        <w:ind w:firstLine="36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发包人（公章）：                              承包人（公章）：</w:t>
      </w:r>
      <w:r/>
    </w:p>
    <w:p>
      <w:pPr>
        <w:ind w:firstLine="360"/>
        <w:spacing w:line="420" w:lineRule="exact"/>
        <w:rPr>
          <w:rFonts w:ascii="仿宋" w:hAnsi="仿宋" w:eastAsia="仿宋" w:cs="仿宋"/>
          <w:color w:val="000000"/>
          <w:sz w:val="24"/>
        </w:rPr>
      </w:pPr>
      <w:r>
        <w:rPr>
          <w:rFonts w:hint="eastAsia" w:ascii="仿宋" w:hAnsi="仿宋" w:eastAsia="仿宋" w:cs="仿宋"/>
          <w:color w:val="000000"/>
          <w:sz w:val="24"/>
        </w:rPr>
        <w:t xml:space="preserve">法人或委托人（签字或盖章）：                  法人或委托人（签字或盖章）：</w:t>
      </w:r>
      <w:r/>
    </w:p>
    <w:p>
      <w:pPr>
        <w:spacing w:line="42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hint="eastAsia" w:ascii="仿宋" w:hAnsi="仿宋" w:eastAsia="仿宋" w:cs="仿宋"/>
          <w:color w:val="000000"/>
          <w:sz w:val="24"/>
        </w:rPr>
        <w:t xml:space="preserve">附件3：</w:t>
      </w:r>
      <w:r/>
    </w:p>
    <w:p>
      <w:pPr>
        <w:jc w:val="center"/>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建设工程承发包安全管理协议</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w:t>
      </w:r>
      <w:r>
        <w:rPr>
          <w:rFonts w:hint="eastAsia" w:ascii="仿宋" w:hAnsi="仿宋" w:eastAsia="仿宋" w:cs="仿宋"/>
          <w:b/>
          <w:color w:val="000000"/>
          <w:sz w:val="24"/>
          <w:u w:val="single"/>
        </w:rPr>
        <w:t xml:space="preserve">            </w:t>
      </w:r>
      <w:r>
        <w:rPr>
          <w:rFonts w:hint="eastAsia" w:ascii="仿宋" w:hAnsi="仿宋" w:eastAsia="仿宋" w:cs="仿宋"/>
          <w:color w:val="000000"/>
          <w:sz w:val="24"/>
        </w:rPr>
        <w:t xml:space="preserve">  （以下简称甲方）</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w:t>
      </w:r>
      <w:r>
        <w:rPr>
          <w:rFonts w:hint="eastAsia" w:ascii="仿宋" w:hAnsi="仿宋" w:eastAsia="仿宋" w:cs="仿宋"/>
          <w:b/>
          <w:color w:val="000000"/>
          <w:sz w:val="24"/>
          <w:u w:val="single"/>
        </w:rPr>
        <w:t xml:space="preserve">            </w:t>
      </w:r>
      <w:r>
        <w:rPr>
          <w:rFonts w:hint="eastAsia" w:ascii="仿宋" w:hAnsi="仿宋" w:eastAsia="仿宋" w:cs="仿宋"/>
          <w:color w:val="000000"/>
          <w:sz w:val="24"/>
        </w:rPr>
        <w:t xml:space="preserve">  （以下简称乙方）</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一、承包施工项目</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工程项目名称：</w:t>
      </w:r>
      <w:r/>
    </w:p>
    <w:p>
      <w:pPr>
        <w:ind w:firstLine="420"/>
        <w:spacing w:line="420" w:lineRule="exact"/>
        <w:rPr>
          <w:rFonts w:ascii="仿宋" w:hAnsi="仿宋" w:eastAsia="仿宋" w:cs="仿宋"/>
          <w:color w:val="000000"/>
          <w:sz w:val="24"/>
          <w:u w:val="single"/>
        </w:rPr>
      </w:pPr>
      <w:r>
        <w:rPr>
          <w:rFonts w:hint="eastAsia" w:ascii="仿宋" w:hAnsi="仿宋" w:eastAsia="仿宋" w:cs="仿宋"/>
          <w:color w:val="000000"/>
          <w:sz w:val="24"/>
        </w:rPr>
        <w:t xml:space="preserve">工程地址：</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二、工程项目施工期限</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按照甲乙双方合同协议书</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三、协议内容</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3.乙方在施工前要认真勘察现场，进场后首先必须做好施工现场围护，防止闲杂人员进入施工现场，发生安全事故。</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4.工程项目由乙方按要求自行</w:t>
      </w:r>
      <w:r>
        <w:rPr>
          <w:rFonts w:hint="eastAsia" w:ascii="仿宋" w:hAnsi="仿宋" w:eastAsia="仿宋" w:cs="仿宋"/>
          <w:color w:val="000000"/>
          <w:sz w:val="24"/>
        </w:rPr>
        <w:t xml:space="preserve">编实施</w:t>
      </w:r>
      <w:r>
        <w:rPr>
          <w:rFonts w:hint="eastAsia" w:ascii="仿宋" w:hAnsi="仿宋" w:eastAsia="仿宋" w:cs="仿宋"/>
          <w:color w:val="000000"/>
          <w:sz w:val="24"/>
        </w:rPr>
        <w:t xml:space="preserve">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5.甲乙双方的有关领导必须认真对本单位职工进行安全生产制度及安全技术知识教育，增强法治观念，提高职工的安全生产思想意识和自我保护的能力，督促职工自觉遵守安全生产纪律、制度和法规。</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7.根据工程项目内容、特点，甲乙双方应做好安全技术交底，并有交底的书面材料。 </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8.交底材料一式三份，由甲乙双方和监理各执一份。</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11.在生产操作过程中的个人防护用品，由各方自理，甲乙双方都应督促施工现场人员自觉穿戴好防护用品。</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15.特种作业必须执行《特种作业人员安全技术培训考核管理规定》，经省、市、地区的特种作业安全技术</w:t>
      </w:r>
      <w:r>
        <w:rPr>
          <w:rFonts w:hint="eastAsia" w:ascii="仿宋" w:hAnsi="仿宋" w:eastAsia="仿宋" w:cs="仿宋"/>
          <w:color w:val="000000"/>
          <w:sz w:val="24"/>
        </w:rPr>
        <w:t xml:space="preserve">考核站</w:t>
      </w:r>
      <w:r>
        <w:rPr>
          <w:rFonts w:hint="eastAsia" w:ascii="仿宋" w:hAnsi="仿宋" w:eastAsia="仿宋" w:cs="仿宋"/>
          <w:color w:val="000000"/>
          <w:sz w:val="24"/>
        </w:rPr>
        <w:t xml:space="preserve">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19.贯彻谁</w:t>
      </w:r>
      <w:r>
        <w:rPr>
          <w:rFonts w:hint="eastAsia" w:ascii="仿宋" w:hAnsi="仿宋" w:eastAsia="仿宋" w:cs="仿宋"/>
          <w:color w:val="000000"/>
          <w:sz w:val="24"/>
        </w:rPr>
        <w:t xml:space="preserve">施工谁</w:t>
      </w:r>
      <w:r>
        <w:rPr>
          <w:rFonts w:hint="eastAsia" w:ascii="仿宋" w:hAnsi="仿宋" w:eastAsia="仿宋" w:cs="仿宋"/>
          <w:color w:val="000000"/>
          <w:sz w:val="24"/>
        </w:rPr>
        <w:t xml:space="preserve">负责安全的原则。乙方在施工过程中发生的人身伤亡、火警、火灾等一切事故，均由乙方自己负责，与甲方无关。乙方人员在施工期间造成伤亡、火警、火灾、机械等重大事故，乙方应协力进行紧急抢救伤员和保护现场，按照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20.本协议经</w:t>
      </w:r>
      <w:r>
        <w:rPr>
          <w:rFonts w:hint="eastAsia" w:ascii="仿宋" w:hAnsi="仿宋" w:eastAsia="仿宋" w:cs="仿宋"/>
          <w:color w:val="000000"/>
          <w:sz w:val="24"/>
        </w:rPr>
        <w:t xml:space="preserve">立协双方</w:t>
      </w:r>
      <w:r>
        <w:rPr>
          <w:rFonts w:hint="eastAsia" w:ascii="仿宋" w:hAnsi="仿宋" w:eastAsia="仿宋" w:cs="仿宋"/>
          <w:color w:val="000000"/>
          <w:sz w:val="24"/>
        </w:rPr>
        <w:t xml:space="preserve">签字、盖章有效。作为合同正本的附件一式四份，甲、乙双方各执二份。</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21.本协议同工程合同正本同日生效，甲、乙双方必须严格执行，由于违反本协议而造成伤亡事故，由违约方承担一切责任。</w:t>
      </w:r>
      <w:r/>
    </w:p>
    <w:p>
      <w:pPr>
        <w:ind w:firstLine="420"/>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420"/>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发包人（公章）：                              承包人（公章）：</w:t>
      </w:r>
      <w:r/>
    </w:p>
    <w:p>
      <w:pPr>
        <w:contextualSpacing/>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法人或委托人（签字或盖章）：               法人或委托人（签字或盖章）：</w:t>
      </w:r>
      <w:r/>
    </w:p>
    <w:p>
      <w:pPr>
        <w:spacing w:line="400" w:lineRule="exact"/>
        <w:rPr>
          <w:rFonts w:ascii="仿宋" w:hAnsi="仿宋" w:eastAsia="仿宋" w:cs="仿宋"/>
          <w:color w:val="000000"/>
          <w:sz w:val="24"/>
        </w:rPr>
        <w:outlineLvl w:val="1"/>
      </w:pPr>
      <w:r/>
      <w:bookmarkStart w:id="562" w:name="_Toc356899813"/>
      <w:r/>
      <w:bookmarkStart w:id="563" w:name="_Toc392841301"/>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ascii="仿宋" w:hAnsi="仿宋" w:eastAsia="仿宋" w:cs="仿宋"/>
          <w:color w:val="000000"/>
          <w:sz w:val="24"/>
        </w:rPr>
      </w:r>
      <w:r/>
    </w:p>
    <w:p>
      <w:pPr>
        <w:spacing w:line="400" w:lineRule="exact"/>
        <w:rPr>
          <w:rFonts w:ascii="仿宋" w:hAnsi="仿宋" w:eastAsia="仿宋" w:cs="仿宋"/>
          <w:color w:val="000000"/>
          <w:sz w:val="24"/>
        </w:rPr>
        <w:outlineLvl w:val="1"/>
      </w:pPr>
      <w:r>
        <w:rPr>
          <w:rFonts w:hint="eastAsia" w:ascii="仿宋" w:hAnsi="仿宋" w:eastAsia="仿宋" w:cs="仿宋"/>
          <w:color w:val="000000"/>
          <w:sz w:val="24"/>
        </w:rPr>
        <w:t xml:space="preserve">附件4：</w:t>
      </w:r>
      <w:bookmarkEnd w:id="562"/>
      <w:r/>
      <w:bookmarkEnd w:id="563"/>
      <w:r/>
      <w:r/>
    </w:p>
    <w:p>
      <w:pPr>
        <w:ind w:firstLine="420"/>
        <w:jc w:val="center"/>
        <w:spacing w:line="400" w:lineRule="exact"/>
        <w:rPr>
          <w:rFonts w:ascii="仿宋" w:hAnsi="仿宋" w:eastAsia="仿宋" w:cs="仿宋"/>
          <w:b/>
          <w:bCs/>
          <w:color w:val="000000"/>
          <w:sz w:val="24"/>
        </w:rPr>
      </w:pPr>
      <w:r>
        <w:rPr>
          <w:rFonts w:hint="eastAsia" w:ascii="仿宋" w:hAnsi="仿宋" w:eastAsia="仿宋" w:cs="仿宋"/>
          <w:b/>
          <w:bCs/>
          <w:color w:val="000000"/>
          <w:sz w:val="24"/>
        </w:rPr>
        <w:t xml:space="preserve">安全施工与文明现场协议书</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发包人（全称）：</w:t>
      </w:r>
      <w:r>
        <w:rPr>
          <w:rFonts w:hint="eastAsia" w:ascii="仿宋" w:hAnsi="仿宋" w:eastAsia="仿宋" w:cs="仿宋"/>
          <w:b/>
          <w:color w:val="000000"/>
          <w:sz w:val="24"/>
          <w:u w:val="single"/>
        </w:rPr>
        <w:t xml:space="preserve">              </w:t>
      </w:r>
      <w:r>
        <w:rPr>
          <w:rFonts w:hint="eastAsia" w:ascii="仿宋" w:hAnsi="仿宋" w:eastAsia="仿宋" w:cs="仿宋"/>
          <w:color w:val="000000"/>
          <w:sz w:val="24"/>
        </w:rPr>
        <w:t xml:space="preserve">（以下简称甲方）</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承包人（全称）：</w:t>
      </w:r>
      <w:r>
        <w:rPr>
          <w:rFonts w:hint="eastAsia" w:ascii="仿宋" w:hAnsi="仿宋" w:eastAsia="仿宋" w:cs="仿宋"/>
          <w:b/>
          <w:color w:val="000000"/>
          <w:sz w:val="24"/>
          <w:u w:val="single"/>
        </w:rPr>
        <w:t xml:space="preserve">              </w:t>
      </w:r>
      <w:r>
        <w:rPr>
          <w:rFonts w:hint="eastAsia" w:ascii="仿宋" w:hAnsi="仿宋" w:eastAsia="仿宋" w:cs="仿宋"/>
          <w:color w:val="000000"/>
          <w:sz w:val="24"/>
        </w:rPr>
        <w:t xml:space="preserve">（以下简称乙方）</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根据有关法律法规及省市有关文件精神，结合本工程的施工特点及本工程安全施工与文明现场的要求，双方签订</w:t>
      </w:r>
      <w:r>
        <w:rPr>
          <w:rFonts w:hint="eastAsia" w:ascii="仿宋" w:hAnsi="仿宋" w:eastAsia="仿宋" w:cs="仿宋"/>
          <w:color w:val="000000"/>
          <w:sz w:val="24"/>
        </w:rPr>
        <w:t xml:space="preserve">本安全</w:t>
      </w:r>
      <w:r>
        <w:rPr>
          <w:rFonts w:hint="eastAsia" w:ascii="仿宋" w:hAnsi="仿宋" w:eastAsia="仿宋" w:cs="仿宋"/>
          <w:color w:val="000000"/>
          <w:sz w:val="24"/>
        </w:rPr>
        <w:t xml:space="preserve">施工与文明现场协议。本协议作为甲乙双方承发包合同的附件。</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一、工程概况：见甲乙双方承发包合同。</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二、安全生产目标：安全生产无事故。</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三、甲方职责：</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1.甲方委托监理单位按国家有关规定检查、指导乙方的安全施工及文明现场管理工作。</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2.协调各施工单位之间的交叉关系、施工场地布置等。</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四、乙方职责：</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1.工程项目经理为安全文明生产责任人，并建立安全文明生产管理小组。</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2.结合本工程实际情况及相关规定，具体制定并在施工中认真执行安全文明生产条例及实施细则。内容</w:t>
      </w:r>
      <w:r>
        <w:rPr>
          <w:rFonts w:hint="eastAsia" w:ascii="仿宋" w:hAnsi="仿宋" w:eastAsia="仿宋" w:cs="仿宋"/>
          <w:color w:val="000000"/>
          <w:sz w:val="24"/>
        </w:rPr>
        <w:t xml:space="preserve">须包括</w:t>
      </w:r>
      <w:r>
        <w:rPr>
          <w:rFonts w:hint="eastAsia" w:ascii="仿宋" w:hAnsi="仿宋" w:eastAsia="仿宋" w:cs="仿宋"/>
          <w:color w:val="000000"/>
          <w:sz w:val="24"/>
        </w:rPr>
        <w:t xml:space="preserve">以下方面；</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2.1施工现场安全防护工作要按有关规定落实到位；</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2.2对职工进行安全文明教育；</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2.3严格遵守安全生产纪律及各项规定；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2.4做好场容场貌工作包括工地围挡、道路场地、材料堆放、</w:t>
      </w:r>
      <w:r>
        <w:rPr>
          <w:rFonts w:hint="eastAsia" w:ascii="仿宋" w:hAnsi="仿宋" w:eastAsia="仿宋" w:cs="仿宋"/>
          <w:color w:val="000000"/>
          <w:sz w:val="24"/>
        </w:rPr>
        <w:t xml:space="preserve">五牌一图</w:t>
      </w:r>
      <w:r>
        <w:rPr>
          <w:rFonts w:hint="eastAsia" w:ascii="仿宋" w:hAnsi="仿宋" w:eastAsia="仿宋" w:cs="仿宋"/>
          <w:color w:val="000000"/>
          <w:sz w:val="24"/>
        </w:rPr>
        <w:t xml:space="preserve">等；</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2.5保持工地卫生状况（职工宿舍、食堂、办公室、厕所、楼地面等）良好；做好防疫工作；</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2.6做好爱民便民及其他工作；</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2.7做好与相关部门及相关施工单位的协调与配合；</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2.8有关法律、法规、文件要求的其他工作。</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3.指定专人配合监理单位做好安全施工日志。</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1.一般性违章作业每发生一次其违约金不少于100元人民币。</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2.重大违章作业并造成一定后果，每发生一次其违约金不少于1000元人民币。</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六、因本工程在具体实施过程中存在大量的协调和配合工作。为确保工程高效、顺利地进行，乙方承诺：</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1.乙方及其下属人员在与其他部门、单位、个人或在乙方内部之间发生矛盾时，都必须采取友好协商的形式予以决定。</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2.乙方确保在本工程范围内乙方的任何人员不以任何理由出现任何暴力行为。</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七、在乙方工程范围内出现任何安全事故均由乙方负责处理，同时本协议</w:t>
      </w:r>
      <w:r>
        <w:rPr>
          <w:rFonts w:hint="eastAsia" w:ascii="仿宋" w:hAnsi="仿宋" w:eastAsia="仿宋" w:cs="仿宋"/>
          <w:color w:val="000000"/>
          <w:sz w:val="24"/>
        </w:rPr>
        <w:t xml:space="preserve">不</w:t>
      </w:r>
      <w:r>
        <w:rPr>
          <w:rFonts w:hint="eastAsia" w:ascii="仿宋" w:hAnsi="仿宋" w:eastAsia="仿宋" w:cs="仿宋"/>
          <w:color w:val="000000"/>
          <w:sz w:val="24"/>
        </w:rPr>
        <w:t xml:space="preserve">免除乙方造成不良后果所应承担的法律责任及其他责任。</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八、本协议经签字盖章后生效。</w:t>
      </w:r>
      <w:r/>
    </w:p>
    <w:p>
      <w:pPr>
        <w:ind w:firstLine="420"/>
        <w:spacing w:line="420" w:lineRule="exact"/>
        <w:rPr>
          <w:rFonts w:ascii="仿宋" w:hAnsi="仿宋" w:eastAsia="仿宋" w:cs="仿宋"/>
          <w:color w:val="000000"/>
          <w:sz w:val="24"/>
        </w:rPr>
      </w:pPr>
      <w:r>
        <w:rPr>
          <w:rFonts w:hint="eastAsia" w:ascii="仿宋" w:hAnsi="仿宋" w:eastAsia="仿宋" w:cs="仿宋"/>
          <w:color w:val="000000"/>
          <w:sz w:val="24"/>
        </w:rPr>
        <w:t xml:space="preserve">九、本协议书作为施工合同附件，由施工合同甲方乙方共同签署。</w:t>
      </w:r>
      <w:r/>
    </w:p>
    <w:p>
      <w:pPr>
        <w:contextualSpacing/>
        <w:ind w:firstLine="420"/>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420"/>
        <w:spacing w:line="420" w:lineRule="exact"/>
        <w:rPr>
          <w:rFonts w:ascii="仿宋" w:hAnsi="仿宋" w:eastAsia="仿宋" w:cs="仿宋"/>
          <w:color w:val="000000"/>
          <w:sz w:val="24"/>
        </w:rPr>
      </w:pPr>
      <w:r>
        <w:rPr>
          <w:rFonts w:ascii="仿宋" w:hAnsi="仿宋" w:eastAsia="仿宋" w:cs="仿宋"/>
          <w:color w:val="000000"/>
          <w:sz w:val="24"/>
        </w:rPr>
      </w:r>
      <w:r/>
    </w:p>
    <w:p>
      <w:pPr>
        <w:contextualSpacing/>
        <w:ind w:firstLine="420"/>
        <w:spacing w:line="420" w:lineRule="exact"/>
        <w:rPr>
          <w:rFonts w:ascii="仿宋" w:hAnsi="仿宋" w:eastAsia="仿宋" w:cs="仿宋"/>
          <w:color w:val="000000"/>
          <w:sz w:val="24"/>
        </w:rPr>
      </w:pPr>
      <w:r>
        <w:rPr>
          <w:rFonts w:ascii="仿宋" w:hAnsi="仿宋" w:eastAsia="仿宋" w:cs="仿宋"/>
          <w:color w:val="000000"/>
          <w:sz w:val="24"/>
        </w:rPr>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发包人（公章）：                              承包人（公章）：</w:t>
      </w:r>
      <w:r/>
    </w:p>
    <w:p>
      <w:pPr>
        <w:contextualSpacing/>
        <w:spacing w:line="420" w:lineRule="exact"/>
        <w:rPr>
          <w:rFonts w:ascii="仿宋" w:hAnsi="仿宋" w:eastAsia="仿宋" w:cs="仿宋"/>
          <w:color w:val="000000"/>
          <w:sz w:val="24"/>
        </w:rPr>
      </w:pPr>
      <w:r>
        <w:rPr>
          <w:rFonts w:hint="eastAsia" w:ascii="仿宋" w:hAnsi="仿宋" w:eastAsia="仿宋" w:cs="仿宋"/>
          <w:color w:val="000000"/>
          <w:sz w:val="24"/>
        </w:rPr>
        <w:t xml:space="preserve">法人或委托人（签字或盖章）：                  法人或委托人（签字或盖章）：</w:t>
      </w:r>
      <w:r/>
    </w:p>
    <w:p>
      <w:pPr>
        <w:jc w:val="left"/>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38"/>
        <w:rPr>
          <w:rFonts w:ascii="仿宋" w:hAnsi="仿宋" w:eastAsia="仿宋" w:cs="仿宋"/>
          <w:b/>
          <w:sz w:val="36"/>
          <w:szCs w:val="36"/>
        </w:rPr>
      </w:pPr>
      <w:r>
        <w:rPr>
          <w:rFonts w:ascii="仿宋" w:hAnsi="仿宋" w:eastAsia="仿宋" w:cs="仿宋"/>
          <w:b/>
          <w:sz w:val="36"/>
          <w:szCs w:val="36"/>
        </w:rPr>
      </w:r>
      <w:r/>
    </w:p>
    <w:p>
      <w:pPr>
        <w:ind w:right="138"/>
        <w:spacing w:before="232" w:line="68"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right="138"/>
        <w:spacing w:before="232" w:line="68"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line="400" w:lineRule="exact"/>
        <w:rPr>
          <w:rFonts w:ascii="仿宋" w:hAnsi="仿宋" w:eastAsia="仿宋" w:cs="仿宋"/>
          <w:color w:val="000000"/>
          <w:sz w:val="24"/>
        </w:rPr>
        <w:outlineLvl w:val="1"/>
      </w:pPr>
      <w:r>
        <w:rPr>
          <w:rFonts w:hint="eastAsia" w:ascii="仿宋" w:hAnsi="仿宋" w:eastAsia="仿宋" w:cs="仿宋"/>
          <w:color w:val="000000"/>
          <w:sz w:val="24"/>
        </w:rPr>
        <w:t xml:space="preserve">附件5：</w:t>
      </w:r>
      <w:r/>
    </w:p>
    <w:p>
      <w:pPr>
        <w:ind w:right="138" w:firstLine="1446"/>
        <w:spacing w:before="232" w:line="68" w:lineRule="atLeast"/>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6"/>
          <w:szCs w:val="36"/>
        </w:rPr>
        <w:t xml:space="preserve">政府采购履约验收通知单（参考样本）</w:t>
      </w:r>
      <w:r/>
    </w:p>
    <w:p>
      <w:pPr>
        <w:spacing w:line="420" w:lineRule="exact"/>
        <w:rPr>
          <w:rFonts w:ascii="仿宋" w:hAnsi="仿宋" w:eastAsia="仿宋" w:cs="仿宋"/>
          <w:color w:val="000000"/>
          <w:sz w:val="24"/>
        </w:rPr>
      </w:pPr>
      <w:r>
        <w:rPr>
          <w:rFonts w:hint="eastAsia" w:ascii="仿宋" w:hAnsi="仿宋" w:eastAsia="仿宋" w:cs="仿宋"/>
          <w:color w:val="000000"/>
          <w:sz w:val="24"/>
        </w:rPr>
        <w:t xml:space="preserve">供应商：</w:t>
      </w:r>
      <w:r/>
    </w:p>
    <w:tbl>
      <w:tblPr>
        <w:tblStyle w:val="1045"/>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72"/>
        <w:gridCol w:w="1792"/>
        <w:gridCol w:w="2044"/>
        <w:gridCol w:w="2403"/>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76"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76"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76"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textDirection w:val="lrTb"/>
            <w:noWrap w:val="false"/>
          </w:tcPr>
          <w:p>
            <w:pPr>
              <w:ind w:left="961"/>
              <w:spacing w:before="249" w:line="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合同金额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textDirection w:val="lrTb"/>
            <w:noWrap w:val="false"/>
          </w:tcPr>
          <w:p>
            <w:pPr>
              <w:ind w:left="961"/>
              <w:spacing w:before="249" w:line="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4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24" w:type="dxa"/>
            <w:textDirection w:val="lrTb"/>
            <w:noWrap w:val="false"/>
          </w:tcPr>
          <w:p>
            <w:pPr>
              <w:ind w:left="961"/>
              <w:spacing w:before="249" w:line="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11" w:type="dxa"/>
            <w:textDirection w:val="lrTb"/>
            <w:noWrap w:val="false"/>
          </w:tcPr>
          <w:p>
            <w:pPr>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0" w:type="dxa"/>
            <w:textDirection w:val="lrTb"/>
            <w:noWrap w:val="false"/>
          </w:tcPr>
          <w:p>
            <w:pPr>
              <w:ind w:left="961"/>
              <w:jc w:val="center"/>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履约验收方案及工作要求</w:t>
            </w:r>
            <w:r/>
          </w:p>
        </w:tc>
      </w:tr>
      <w:tr>
        <w:trPr>
          <w:trHeight w:val="9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0" w:type="dxa"/>
            <w:textDirection w:val="lrTb"/>
            <w:noWrap w:val="false"/>
          </w:tcPr>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spacing w:line="57"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left="961"/>
              <w:jc w:val="center"/>
              <w:spacing w:before="249" w:line="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单位公章</w:t>
            </w:r>
            <w:r/>
          </w:p>
          <w:p>
            <w:pPr>
              <w:ind w:left="961"/>
              <w:jc w:val="center"/>
              <w:spacing w:before="249" w:line="5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p>
          <w:p>
            <w:pPr>
              <w:ind w:left="961"/>
              <w:jc w:val="center"/>
              <w:spacing w:before="249" w:line="5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年  月   日</w:t>
            </w:r>
            <w:r/>
          </w:p>
        </w:tc>
      </w:tr>
    </w:tbl>
    <w:p>
      <w:pPr>
        <w:spacing w:line="380" w:lineRule="atLeast"/>
        <w:rPr>
          <w:rFonts w:ascii="仿宋" w:hAnsi="仿宋" w:eastAsia="仿宋" w:cs="仿宋"/>
          <w:b/>
          <w:color w:val="000000"/>
          <w:sz w:val="40"/>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pgNumType w:start="1"/>
          <w:cols w:num="1" w:sep="0" w:space="720" w:equalWidth="1"/>
          <w:docGrid w:linePitch="360"/>
        </w:sectPr>
      </w:pPr>
      <w:r>
        <w:rPr>
          <w:rFonts w:hint="eastAsia" w:ascii="仿宋" w:hAnsi="仿宋" w:eastAsia="仿宋" w:cs="仿宋"/>
          <w:b/>
          <w:color w:val="000000"/>
          <w:sz w:val="40"/>
        </w:rPr>
        <w:t xml:space="preserve"> </w:t>
      </w:r>
      <w:r/>
    </w:p>
    <w:p>
      <w:pPr>
        <w:spacing w:line="400" w:lineRule="exact"/>
        <w:rPr>
          <w:rFonts w:ascii="仿宋" w:hAnsi="仿宋" w:eastAsia="仿宋" w:cs="仿宋"/>
          <w:color w:val="000000"/>
          <w:sz w:val="24"/>
        </w:rPr>
        <w:outlineLvl w:val="1"/>
      </w:pPr>
      <w:r>
        <w:rPr>
          <w:rFonts w:hint="eastAsia" w:ascii="仿宋" w:hAnsi="仿宋" w:eastAsia="仿宋" w:cs="仿宋"/>
          <w:color w:val="000000"/>
          <w:sz w:val="24"/>
        </w:rPr>
        <w:t xml:space="preserve">附件6：</w:t>
      </w:r>
      <w:r/>
    </w:p>
    <w:p>
      <w:pPr>
        <w:ind w:right="138" w:firstLine="4337"/>
        <w:spacing w:before="232" w:line="68" w:lineRule="atLeast"/>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6"/>
          <w:szCs w:val="36"/>
        </w:rPr>
        <w:t xml:space="preserve">政府采购履约</w:t>
      </w:r>
      <w:r>
        <w:rPr>
          <w:rFonts w:hint="eastAsia" w:ascii="仿宋" w:hAnsi="仿宋" w:eastAsia="仿宋" w:cs="仿宋"/>
          <w:b/>
          <w:bCs/>
          <w:color w:val="000000"/>
          <w:sz w:val="36"/>
          <w:szCs w:val="36"/>
        </w:rPr>
        <w:t xml:space="preserve">验收书</w:t>
      </w:r>
      <w:r>
        <w:rPr>
          <w:rFonts w:hint="eastAsia" w:ascii="仿宋" w:hAnsi="仿宋" w:eastAsia="仿宋" w:cs="仿宋"/>
          <w:b/>
          <w:bCs/>
          <w:color w:val="000000"/>
          <w:sz w:val="36"/>
          <w:szCs w:val="36"/>
        </w:rPr>
        <w:t xml:space="preserve">参考样本(工程类)</w:t>
      </w:r>
      <w:r/>
    </w:p>
    <w:tbl>
      <w:tblPr>
        <w:tblStyle w:val="1058"/>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815"/>
        <w:gridCol w:w="1972"/>
        <w:gridCol w:w="1842"/>
        <w:gridCol w:w="1994"/>
        <w:gridCol w:w="2127"/>
        <w:gridCol w:w="2164"/>
        <w:gridCol w:w="2260"/>
      </w:tblGrid>
      <w:tr>
        <w:trPr>
          <w:trHeight w:val="562"/>
        </w:trPr>
        <w:tc>
          <w:tcPr>
            <w:tcW w:w="1815" w:type="dxa"/>
            <w:textDirection w:val="lrTb"/>
            <w:noWrap w:val="false"/>
          </w:tcPr>
          <w:p>
            <w:pPr>
              <w:ind w:left="640"/>
              <w:spacing w:before="297" w:line="207" w:lineRule="auto"/>
              <w:rPr>
                <w:rFonts w:ascii="仿宋" w:hAnsi="仿宋" w:eastAsia="仿宋" w:cs="仿宋"/>
                <w:color w:val="000000"/>
                <w:sz w:val="18"/>
                <w:szCs w:val="18"/>
              </w:rPr>
            </w:pPr>
            <w:r>
              <w:rPr>
                <w:rFonts w:hint="eastAsia" w:ascii="仿宋" w:hAnsi="仿宋" w:eastAsia="仿宋" w:cs="仿宋"/>
                <w:color w:val="000000"/>
                <w:spacing w:val="-3"/>
                <w:sz w:val="18"/>
                <w:szCs w:val="18"/>
              </w:rPr>
              <w:t xml:space="preserve">采购人</w:t>
            </w:r>
            <w:r/>
          </w:p>
        </w:tc>
        <w:tc>
          <w:tcPr>
            <w:tcW w:w="1972"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1842" w:type="dxa"/>
            <w:textDirection w:val="lrTb"/>
            <w:noWrap w:val="false"/>
          </w:tcPr>
          <w:p>
            <w:pPr>
              <w:ind w:left="565"/>
              <w:spacing w:before="297" w:line="208" w:lineRule="auto"/>
              <w:rPr>
                <w:rFonts w:ascii="仿宋" w:hAnsi="仿宋" w:eastAsia="仿宋" w:cs="仿宋"/>
                <w:color w:val="000000"/>
                <w:sz w:val="18"/>
                <w:szCs w:val="18"/>
              </w:rPr>
            </w:pPr>
            <w:r>
              <w:rPr>
                <w:rFonts w:hint="eastAsia" w:ascii="仿宋" w:hAnsi="仿宋" w:eastAsia="仿宋" w:cs="仿宋"/>
                <w:color w:val="000000"/>
                <w:spacing w:val="-3"/>
                <w:sz w:val="18"/>
                <w:szCs w:val="18"/>
              </w:rPr>
              <w:t xml:space="preserve">项目名称</w:t>
            </w:r>
            <w:r/>
          </w:p>
        </w:tc>
        <w:tc>
          <w:tcPr>
            <w:tcW w:w="1994"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left="699"/>
              <w:spacing w:before="297"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合同名称</w:t>
            </w:r>
            <w:r/>
          </w:p>
        </w:tc>
        <w:tc>
          <w:tcPr>
            <w:gridSpan w:val="2"/>
            <w:tcW w:w="4424"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r>
      <w:tr>
        <w:trPr>
          <w:trHeight w:val="565"/>
        </w:trPr>
        <w:tc>
          <w:tcPr>
            <w:tcW w:w="1815" w:type="dxa"/>
            <w:textDirection w:val="lrTb"/>
            <w:noWrap w:val="false"/>
          </w:tcPr>
          <w:p>
            <w:pPr>
              <w:ind w:left="641"/>
              <w:spacing w:before="297" w:line="207" w:lineRule="auto"/>
              <w:rPr>
                <w:rFonts w:ascii="仿宋" w:hAnsi="仿宋" w:eastAsia="仿宋" w:cs="仿宋"/>
                <w:color w:val="000000"/>
                <w:sz w:val="18"/>
                <w:szCs w:val="18"/>
              </w:rPr>
            </w:pPr>
            <w:r>
              <w:rPr>
                <w:rFonts w:hint="eastAsia" w:ascii="仿宋" w:hAnsi="仿宋" w:eastAsia="仿宋" w:cs="仿宋"/>
                <w:color w:val="000000"/>
                <w:spacing w:val="-3"/>
                <w:sz w:val="18"/>
                <w:szCs w:val="18"/>
              </w:rPr>
              <w:t xml:space="preserve">供应商</w:t>
            </w:r>
            <w:r/>
          </w:p>
        </w:tc>
        <w:tc>
          <w:tcPr>
            <w:tcW w:w="1972"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1842" w:type="dxa"/>
            <w:textDirection w:val="lrTb"/>
            <w:noWrap w:val="false"/>
          </w:tcPr>
          <w:p>
            <w:pPr>
              <w:ind w:left="294"/>
              <w:spacing w:before="297"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项目及合同编号</w:t>
            </w:r>
            <w:r/>
          </w:p>
        </w:tc>
        <w:tc>
          <w:tcPr>
            <w:tcW w:w="1994"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ind w:left="699"/>
              <w:spacing w:before="297"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合同金额</w:t>
            </w:r>
            <w:r/>
          </w:p>
        </w:tc>
        <w:tc>
          <w:tcPr>
            <w:gridSpan w:val="2"/>
            <w:tcW w:w="4424"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r>
      <w:tr>
        <w:trPr>
          <w:trHeight w:val="560"/>
        </w:trPr>
        <w:tc>
          <w:tcPr>
            <w:tcW w:w="1815" w:type="dxa"/>
            <w:textDirection w:val="lrTb"/>
            <w:noWrap w:val="false"/>
          </w:tcPr>
          <w:p>
            <w:pPr>
              <w:ind w:left="283"/>
              <w:spacing w:before="265" w:line="240" w:lineRule="exact"/>
              <w:rPr>
                <w:rFonts w:ascii="仿宋" w:hAnsi="仿宋" w:eastAsia="仿宋" w:cs="仿宋"/>
                <w:color w:val="000000"/>
                <w:sz w:val="18"/>
                <w:szCs w:val="18"/>
              </w:rPr>
            </w:pPr>
            <w:r>
              <w:rPr>
                <w:rFonts w:hint="eastAsia" w:ascii="仿宋" w:hAnsi="仿宋" w:eastAsia="仿宋" w:cs="仿宋"/>
                <w:color w:val="000000"/>
                <w:spacing w:val="-2"/>
                <w:position w:val="1"/>
                <w:sz w:val="18"/>
                <w:szCs w:val="18"/>
              </w:rPr>
              <w:t xml:space="preserve">分期（段）验收</w:t>
            </w:r>
            <w:r/>
          </w:p>
        </w:tc>
        <w:tc>
          <w:tcPr>
            <w:tcW w:w="1972" w:type="dxa"/>
            <w:textDirection w:val="lrTb"/>
            <w:noWrap w:val="false"/>
          </w:tcPr>
          <w:p>
            <w:pPr>
              <w:ind w:left="494"/>
              <w:spacing w:before="265" w:line="240" w:lineRule="exact"/>
              <w:rPr>
                <w:rFonts w:ascii="仿宋" w:hAnsi="仿宋" w:eastAsia="仿宋" w:cs="仿宋"/>
                <w:color w:val="000000"/>
                <w:sz w:val="18"/>
                <w:szCs w:val="18"/>
              </w:rPr>
            </w:pPr>
            <w:r>
              <w:rPr>
                <w:rFonts w:hint="eastAsia" w:ascii="仿宋" w:hAnsi="仿宋" w:eastAsia="仿宋" w:cs="仿宋"/>
                <w:color w:val="000000"/>
                <w:spacing w:val="-6"/>
                <w:position w:val="1"/>
                <w:sz w:val="18"/>
                <w:szCs w:val="18"/>
              </w:rPr>
              <w:t xml:space="preserve">是□</w:t>
            </w:r>
            <w:r>
              <w:rPr>
                <w:rFonts w:hint="eastAsia" w:ascii="仿宋" w:hAnsi="仿宋" w:eastAsia="仿宋" w:cs="仿宋"/>
                <w:color w:val="000000"/>
                <w:spacing w:val="4"/>
                <w:position w:val="1"/>
                <w:sz w:val="18"/>
                <w:szCs w:val="18"/>
              </w:rPr>
              <w:t xml:space="preserve">   </w:t>
            </w:r>
            <w:r>
              <w:rPr>
                <w:rFonts w:hint="eastAsia" w:ascii="仿宋" w:hAnsi="仿宋" w:eastAsia="仿宋" w:cs="仿宋"/>
                <w:color w:val="000000"/>
                <w:spacing w:val="-6"/>
                <w:position w:val="1"/>
                <w:sz w:val="18"/>
                <w:szCs w:val="18"/>
              </w:rPr>
              <w:t xml:space="preserve">否□</w:t>
            </w:r>
            <w:r/>
          </w:p>
        </w:tc>
        <w:tc>
          <w:tcPr>
            <w:tcW w:w="1842" w:type="dxa"/>
            <w:textDirection w:val="lrTb"/>
            <w:noWrap w:val="false"/>
          </w:tcPr>
          <w:p>
            <w:pPr>
              <w:ind w:left="293"/>
              <w:spacing w:before="265" w:line="240" w:lineRule="exact"/>
              <w:rPr>
                <w:rFonts w:ascii="仿宋" w:hAnsi="仿宋" w:eastAsia="仿宋" w:cs="仿宋"/>
                <w:color w:val="000000"/>
                <w:sz w:val="18"/>
                <w:szCs w:val="18"/>
              </w:rPr>
            </w:pPr>
            <w:r>
              <w:rPr>
                <w:rFonts w:hint="eastAsia" w:ascii="仿宋" w:hAnsi="仿宋" w:eastAsia="仿宋" w:cs="仿宋"/>
                <w:color w:val="000000"/>
                <w:spacing w:val="-2"/>
                <w:position w:val="1"/>
                <w:sz w:val="18"/>
                <w:szCs w:val="18"/>
              </w:rPr>
              <w:t xml:space="preserve">分期（段）情况</w:t>
            </w:r>
            <w:r/>
          </w:p>
        </w:tc>
        <w:tc>
          <w:tcPr>
            <w:gridSpan w:val="4"/>
            <w:tcW w:w="8545" w:type="dxa"/>
            <w:textDirection w:val="lrTb"/>
            <w:noWrap w:val="false"/>
          </w:tcPr>
          <w:p>
            <w:pPr>
              <w:ind w:left="2564"/>
              <w:spacing w:before="265" w:line="240" w:lineRule="exact"/>
              <w:rPr>
                <w:rFonts w:ascii="仿宋" w:hAnsi="仿宋" w:eastAsia="仿宋" w:cs="仿宋"/>
                <w:color w:val="000000"/>
                <w:sz w:val="18"/>
                <w:szCs w:val="18"/>
              </w:rPr>
            </w:pPr>
            <w:r>
              <w:rPr>
                <w:rFonts w:hint="eastAsia" w:ascii="仿宋" w:hAnsi="仿宋" w:eastAsia="仿宋" w:cs="仿宋"/>
                <w:color w:val="000000"/>
                <w:spacing w:val="-1"/>
                <w:position w:val="1"/>
                <w:sz w:val="18"/>
                <w:szCs w:val="18"/>
              </w:rPr>
              <w:t xml:space="preserve">共分   期（段</w:t>
            </w:r>
            <w:r>
              <w:rPr>
                <w:rFonts w:hint="eastAsia" w:ascii="仿宋" w:hAnsi="仿宋" w:eastAsia="仿宋" w:cs="仿宋"/>
                <w:color w:val="000000"/>
                <w:spacing w:val="6"/>
                <w:position w:val="1"/>
                <w:sz w:val="18"/>
                <w:szCs w:val="18"/>
              </w:rPr>
              <w:t xml:space="preserve">），</w:t>
            </w:r>
            <w:r>
              <w:rPr>
                <w:rFonts w:hint="eastAsia" w:ascii="仿宋" w:hAnsi="仿宋" w:eastAsia="仿宋" w:cs="仿宋"/>
                <w:color w:val="000000"/>
                <w:spacing w:val="-1"/>
                <w:position w:val="1"/>
                <w:sz w:val="18"/>
                <w:szCs w:val="18"/>
              </w:rPr>
              <w:t xml:space="preserve">此为第   期（段）验收</w:t>
            </w:r>
            <w:r/>
          </w:p>
        </w:tc>
      </w:tr>
      <w:tr>
        <w:trPr>
          <w:trHeight w:val="1119"/>
        </w:trPr>
        <w:tc>
          <w:tcPr>
            <w:tcW w:w="1815" w:type="dxa"/>
            <w:textDirection w:val="lrTb"/>
            <w:noWrap w:val="false"/>
          </w:tcPr>
          <w:p>
            <w:pPr>
              <w:pStyle w:val="1059"/>
              <w:spacing w:line="256"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57" w:lineRule="auto"/>
              <w:rPr>
                <w:rFonts w:ascii="仿宋" w:hAnsi="仿宋" w:eastAsia="仿宋" w:cs="仿宋"/>
                <w:color w:val="000000"/>
                <w:lang w:eastAsia="zh-CN"/>
              </w:rPr>
            </w:pPr>
            <w:r>
              <w:rPr>
                <w:rFonts w:ascii="仿宋" w:hAnsi="仿宋" w:eastAsia="仿宋" w:cs="仿宋"/>
                <w:color w:val="000000"/>
                <w:lang w:eastAsia="zh-CN"/>
              </w:rPr>
            </w:r>
            <w:r/>
          </w:p>
          <w:p>
            <w:pPr>
              <w:ind w:left="549"/>
              <w:spacing w:before="58"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验收时间</w:t>
            </w:r>
            <w:r/>
          </w:p>
        </w:tc>
        <w:tc>
          <w:tcPr>
            <w:tcW w:w="1972"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1842" w:type="dxa"/>
            <w:textDirection w:val="lrTb"/>
            <w:noWrap w:val="false"/>
          </w:tcPr>
          <w:p>
            <w:pPr>
              <w:pStyle w:val="1059"/>
              <w:spacing w:line="256" w:lineRule="auto"/>
              <w:rPr>
                <w:rFonts w:ascii="仿宋" w:hAnsi="仿宋" w:eastAsia="仿宋" w:cs="仿宋"/>
                <w:color w:val="000000"/>
              </w:rPr>
            </w:pPr>
            <w:r>
              <w:rPr>
                <w:rFonts w:ascii="仿宋" w:hAnsi="仿宋" w:eastAsia="仿宋" w:cs="仿宋"/>
                <w:color w:val="000000"/>
              </w:rPr>
            </w:r>
            <w:r/>
          </w:p>
          <w:p>
            <w:pPr>
              <w:pStyle w:val="1059"/>
              <w:spacing w:line="257" w:lineRule="auto"/>
              <w:rPr>
                <w:rFonts w:ascii="仿宋" w:hAnsi="仿宋" w:eastAsia="仿宋" w:cs="仿宋"/>
                <w:color w:val="000000"/>
              </w:rPr>
            </w:pPr>
            <w:r>
              <w:rPr>
                <w:rFonts w:ascii="仿宋" w:hAnsi="仿宋" w:eastAsia="仿宋" w:cs="仿宋"/>
                <w:color w:val="000000"/>
              </w:rPr>
            </w:r>
            <w:r/>
          </w:p>
          <w:p>
            <w:pPr>
              <w:ind w:left="561"/>
              <w:spacing w:before="58"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验收地点</w:t>
            </w:r>
            <w:r/>
          </w:p>
        </w:tc>
        <w:tc>
          <w:tcPr>
            <w:tcW w:w="1994"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2127" w:type="dxa"/>
            <w:textDirection w:val="lrTb"/>
            <w:noWrap w:val="false"/>
          </w:tcPr>
          <w:p>
            <w:pPr>
              <w:pStyle w:val="1059"/>
              <w:spacing w:line="256" w:lineRule="auto"/>
              <w:rPr>
                <w:rFonts w:ascii="仿宋" w:hAnsi="仿宋" w:eastAsia="仿宋" w:cs="仿宋"/>
                <w:color w:val="000000"/>
              </w:rPr>
            </w:pPr>
            <w:r>
              <w:rPr>
                <w:rFonts w:ascii="仿宋" w:hAnsi="仿宋" w:eastAsia="仿宋" w:cs="仿宋"/>
                <w:color w:val="000000"/>
              </w:rPr>
            </w:r>
            <w:r/>
          </w:p>
          <w:p>
            <w:pPr>
              <w:pStyle w:val="1059"/>
              <w:spacing w:line="257" w:lineRule="auto"/>
              <w:rPr>
                <w:rFonts w:ascii="仿宋" w:hAnsi="仿宋" w:eastAsia="仿宋" w:cs="仿宋"/>
                <w:color w:val="000000"/>
              </w:rPr>
            </w:pPr>
            <w:r>
              <w:rPr>
                <w:rFonts w:ascii="仿宋" w:hAnsi="仿宋" w:eastAsia="仿宋" w:cs="仿宋"/>
                <w:color w:val="000000"/>
              </w:rPr>
            </w:r>
            <w:r/>
          </w:p>
          <w:p>
            <w:pPr>
              <w:ind w:left="517"/>
              <w:spacing w:before="59"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验收组织形式</w:t>
            </w:r>
            <w:r/>
          </w:p>
        </w:tc>
        <w:tc>
          <w:tcPr>
            <w:gridSpan w:val="2"/>
            <w:tcW w:w="4424" w:type="dxa"/>
            <w:textDirection w:val="lrTb"/>
            <w:noWrap w:val="false"/>
          </w:tcPr>
          <w:p>
            <w:pPr>
              <w:ind w:left="1599"/>
              <w:spacing w:before="266" w:line="240" w:lineRule="exact"/>
              <w:rPr>
                <w:rFonts w:ascii="仿宋" w:hAnsi="仿宋" w:eastAsia="仿宋" w:cs="仿宋"/>
                <w:color w:val="000000"/>
                <w:sz w:val="18"/>
                <w:szCs w:val="18"/>
              </w:rPr>
            </w:pPr>
            <w:r>
              <w:rPr>
                <w:rFonts w:hint="eastAsia" w:ascii="仿宋" w:hAnsi="仿宋" w:eastAsia="仿宋" w:cs="仿宋"/>
                <w:color w:val="000000"/>
                <w:spacing w:val="-4"/>
                <w:position w:val="1"/>
                <w:sz w:val="18"/>
                <w:szCs w:val="18"/>
              </w:rPr>
              <w:t xml:space="preserve">□验收小组验收</w:t>
            </w:r>
            <w:r/>
          </w:p>
          <w:p>
            <w:pPr>
              <w:pStyle w:val="1059"/>
              <w:spacing w:line="259" w:lineRule="auto"/>
              <w:rPr>
                <w:rFonts w:ascii="仿宋" w:hAnsi="仿宋" w:eastAsia="仿宋" w:cs="仿宋"/>
                <w:color w:val="000000"/>
                <w:lang w:eastAsia="zh-CN"/>
              </w:rPr>
            </w:pPr>
            <w:r>
              <w:rPr>
                <w:rFonts w:ascii="仿宋" w:hAnsi="仿宋" w:eastAsia="仿宋" w:cs="仿宋"/>
                <w:color w:val="000000"/>
                <w:lang w:eastAsia="zh-CN"/>
              </w:rPr>
            </w:r>
            <w:r/>
          </w:p>
          <w:p>
            <w:pPr>
              <w:ind w:left="1508"/>
              <w:spacing w:before="59" w:line="238"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□采购代理机构验收</w:t>
            </w:r>
            <w:r/>
          </w:p>
        </w:tc>
      </w:tr>
      <w:tr>
        <w:trPr>
          <w:trHeight w:val="1119"/>
        </w:trPr>
        <w:tc>
          <w:tcPr>
            <w:tcBorders>
              <w:bottom w:val="none" w:color="000000" w:sz="4" w:space="0"/>
            </w:tcBorders>
            <w:tcW w:w="1815" w:type="dxa"/>
            <w:vMerge w:val="restart"/>
            <w:textDirection w:val="lrTb"/>
            <w:noWrap w:val="false"/>
          </w:tcPr>
          <w:p>
            <w:pPr>
              <w:pStyle w:val="1059"/>
              <w:spacing w:line="268"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68"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68"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68" w:lineRule="auto"/>
              <w:rPr>
                <w:rFonts w:ascii="仿宋" w:hAnsi="仿宋" w:eastAsia="仿宋" w:cs="仿宋"/>
                <w:color w:val="000000"/>
                <w:lang w:eastAsia="zh-CN"/>
              </w:rPr>
            </w:pPr>
            <w:r>
              <w:rPr>
                <w:rFonts w:ascii="仿宋" w:hAnsi="仿宋" w:eastAsia="仿宋" w:cs="仿宋"/>
                <w:color w:val="000000"/>
                <w:lang w:eastAsia="zh-CN"/>
              </w:rPr>
            </w:r>
            <w:r/>
          </w:p>
          <w:p>
            <w:pPr>
              <w:ind w:left="549"/>
              <w:spacing w:before="59"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验收内容</w:t>
            </w:r>
            <w:r/>
          </w:p>
        </w:tc>
        <w:tc>
          <w:tcPr>
            <w:tcW w:w="1972" w:type="dxa"/>
            <w:textDirection w:val="lrTb"/>
            <w:noWrap w:val="false"/>
          </w:tcPr>
          <w:p>
            <w:pPr>
              <w:pStyle w:val="1059"/>
              <w:spacing w:line="257" w:lineRule="auto"/>
              <w:rPr>
                <w:rFonts w:ascii="仿宋" w:hAnsi="仿宋" w:eastAsia="仿宋" w:cs="仿宋"/>
                <w:color w:val="000000"/>
              </w:rPr>
            </w:pPr>
            <w:r>
              <w:rPr>
                <w:rFonts w:ascii="仿宋" w:hAnsi="仿宋" w:eastAsia="仿宋" w:cs="仿宋"/>
                <w:color w:val="000000"/>
              </w:rPr>
            </w:r>
            <w:r/>
          </w:p>
          <w:p>
            <w:pPr>
              <w:pStyle w:val="1059"/>
              <w:spacing w:line="258" w:lineRule="auto"/>
              <w:rPr>
                <w:rFonts w:ascii="仿宋" w:hAnsi="仿宋" w:eastAsia="仿宋" w:cs="仿宋"/>
                <w:color w:val="000000"/>
              </w:rPr>
            </w:pPr>
            <w:r>
              <w:rPr>
                <w:rFonts w:ascii="仿宋" w:hAnsi="仿宋" w:eastAsia="仿宋" w:cs="仿宋"/>
                <w:color w:val="000000"/>
              </w:rPr>
            </w:r>
            <w:r/>
          </w:p>
          <w:p>
            <w:pPr>
              <w:ind w:left="625"/>
              <w:spacing w:before="59"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施工内容</w:t>
            </w:r>
            <w:r/>
          </w:p>
        </w:tc>
        <w:tc>
          <w:tcPr>
            <w:tcW w:w="1842" w:type="dxa"/>
            <w:textDirection w:val="lrTb"/>
            <w:noWrap w:val="false"/>
          </w:tcPr>
          <w:p>
            <w:pPr>
              <w:pStyle w:val="1059"/>
              <w:spacing w:line="257" w:lineRule="auto"/>
              <w:rPr>
                <w:rFonts w:ascii="仿宋" w:hAnsi="仿宋" w:eastAsia="仿宋" w:cs="仿宋"/>
                <w:color w:val="000000"/>
              </w:rPr>
            </w:pPr>
            <w:r>
              <w:rPr>
                <w:rFonts w:ascii="仿宋" w:hAnsi="仿宋" w:eastAsia="仿宋" w:cs="仿宋"/>
                <w:color w:val="000000"/>
              </w:rPr>
            </w:r>
            <w:r/>
          </w:p>
          <w:p>
            <w:pPr>
              <w:pStyle w:val="1059"/>
              <w:spacing w:line="257" w:lineRule="auto"/>
              <w:rPr>
                <w:rFonts w:ascii="仿宋" w:hAnsi="仿宋" w:eastAsia="仿宋" w:cs="仿宋"/>
                <w:color w:val="000000"/>
              </w:rPr>
            </w:pPr>
            <w:r>
              <w:rPr>
                <w:rFonts w:ascii="仿宋" w:hAnsi="仿宋" w:eastAsia="仿宋" w:cs="仿宋"/>
                <w:color w:val="000000"/>
              </w:rPr>
            </w:r>
            <w:r/>
          </w:p>
          <w:p>
            <w:pPr>
              <w:ind w:left="561"/>
              <w:spacing w:before="59"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施工进度</w:t>
            </w:r>
            <w:r/>
          </w:p>
        </w:tc>
        <w:tc>
          <w:tcPr>
            <w:tcW w:w="1994" w:type="dxa"/>
            <w:textDirection w:val="lrTb"/>
            <w:noWrap w:val="false"/>
          </w:tcPr>
          <w:p>
            <w:pPr>
              <w:pStyle w:val="1059"/>
              <w:spacing w:line="257" w:lineRule="auto"/>
              <w:rPr>
                <w:rFonts w:ascii="仿宋" w:hAnsi="仿宋" w:eastAsia="仿宋" w:cs="仿宋"/>
                <w:color w:val="000000"/>
              </w:rPr>
            </w:pPr>
            <w:r>
              <w:rPr>
                <w:rFonts w:ascii="仿宋" w:hAnsi="仿宋" w:eastAsia="仿宋" w:cs="仿宋"/>
                <w:color w:val="000000"/>
              </w:rPr>
            </w:r>
            <w:r/>
          </w:p>
          <w:p>
            <w:pPr>
              <w:pStyle w:val="1059"/>
              <w:spacing w:line="258" w:lineRule="auto"/>
              <w:rPr>
                <w:rFonts w:ascii="仿宋" w:hAnsi="仿宋" w:eastAsia="仿宋" w:cs="仿宋"/>
                <w:color w:val="000000"/>
              </w:rPr>
            </w:pPr>
            <w:r>
              <w:rPr>
                <w:rFonts w:ascii="仿宋" w:hAnsi="仿宋" w:eastAsia="仿宋" w:cs="仿宋"/>
                <w:color w:val="000000"/>
              </w:rPr>
            </w:r>
            <w:r/>
          </w:p>
          <w:p>
            <w:pPr>
              <w:ind w:left="637"/>
              <w:spacing w:before="59"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施工质量</w:t>
            </w:r>
            <w:r/>
          </w:p>
        </w:tc>
        <w:tc>
          <w:tcPr>
            <w:tcW w:w="2127" w:type="dxa"/>
            <w:textDirection w:val="lrTb"/>
            <w:noWrap w:val="false"/>
          </w:tcPr>
          <w:p>
            <w:pPr>
              <w:ind w:left="719"/>
              <w:spacing w:before="296"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施工人员</w:t>
            </w:r>
            <w:r/>
          </w:p>
          <w:p>
            <w:pPr>
              <w:pStyle w:val="1059"/>
              <w:spacing w:line="299" w:lineRule="auto"/>
              <w:rPr>
                <w:rFonts w:ascii="仿宋" w:hAnsi="仿宋" w:eastAsia="仿宋" w:cs="仿宋"/>
                <w:color w:val="000000"/>
              </w:rPr>
            </w:pPr>
            <w:r>
              <w:rPr>
                <w:rFonts w:ascii="仿宋" w:hAnsi="仿宋" w:eastAsia="仿宋" w:cs="仿宋"/>
                <w:color w:val="000000"/>
              </w:rPr>
            </w:r>
            <w:r/>
          </w:p>
          <w:p>
            <w:pPr>
              <w:ind w:left="720"/>
              <w:spacing w:before="58"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配备情况</w:t>
            </w:r>
            <w:r/>
          </w:p>
        </w:tc>
        <w:tc>
          <w:tcPr>
            <w:tcW w:w="2164" w:type="dxa"/>
            <w:textDirection w:val="lrTb"/>
            <w:noWrap w:val="false"/>
          </w:tcPr>
          <w:p>
            <w:pPr>
              <w:ind w:left="754"/>
              <w:spacing w:before="296"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施工设备</w:t>
            </w:r>
            <w:r/>
          </w:p>
          <w:p>
            <w:pPr>
              <w:pStyle w:val="1059"/>
              <w:spacing w:line="299" w:lineRule="auto"/>
              <w:rPr>
                <w:rFonts w:ascii="仿宋" w:hAnsi="仿宋" w:eastAsia="仿宋" w:cs="仿宋"/>
                <w:color w:val="000000"/>
              </w:rPr>
            </w:pPr>
            <w:r>
              <w:rPr>
                <w:rFonts w:ascii="仿宋" w:hAnsi="仿宋" w:eastAsia="仿宋" w:cs="仿宋"/>
                <w:color w:val="000000"/>
              </w:rPr>
            </w:r>
            <w:r/>
          </w:p>
          <w:p>
            <w:pPr>
              <w:ind w:left="755"/>
              <w:spacing w:before="58"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配备情况</w:t>
            </w:r>
            <w:r/>
          </w:p>
        </w:tc>
        <w:tc>
          <w:tcPr>
            <w:tcW w:w="2260" w:type="dxa"/>
            <w:textDirection w:val="lrTb"/>
            <w:noWrap w:val="false"/>
          </w:tcPr>
          <w:p>
            <w:pPr>
              <w:pStyle w:val="1059"/>
              <w:spacing w:line="257" w:lineRule="auto"/>
              <w:rPr>
                <w:rFonts w:ascii="仿宋" w:hAnsi="仿宋" w:eastAsia="仿宋" w:cs="仿宋"/>
                <w:color w:val="000000"/>
              </w:rPr>
            </w:pPr>
            <w:r>
              <w:rPr>
                <w:rFonts w:ascii="仿宋" w:hAnsi="仿宋" w:eastAsia="仿宋" w:cs="仿宋"/>
                <w:color w:val="000000"/>
              </w:rPr>
            </w:r>
            <w:r/>
          </w:p>
          <w:p>
            <w:pPr>
              <w:pStyle w:val="1059"/>
              <w:spacing w:line="257" w:lineRule="auto"/>
              <w:rPr>
                <w:rFonts w:ascii="仿宋" w:hAnsi="仿宋" w:eastAsia="仿宋" w:cs="仿宋"/>
                <w:color w:val="000000"/>
              </w:rPr>
            </w:pPr>
            <w:r>
              <w:rPr>
                <w:rFonts w:ascii="仿宋" w:hAnsi="仿宋" w:eastAsia="仿宋" w:cs="仿宋"/>
                <w:color w:val="000000"/>
              </w:rPr>
            </w:r>
            <w:r/>
          </w:p>
          <w:p>
            <w:pPr>
              <w:ind w:left="613"/>
              <w:spacing w:before="59"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安全文明标准</w:t>
            </w:r>
            <w:r/>
          </w:p>
        </w:tc>
      </w:tr>
      <w:tr>
        <w:trPr>
          <w:trHeight w:val="1119"/>
        </w:trPr>
        <w:tc>
          <w:tcPr>
            <w:tcBorders>
              <w:top w:val="none" w:color="000000" w:sz="4" w:space="0"/>
            </w:tcBorders>
            <w:tcW w:w="1815" w:type="dxa"/>
            <w:vMerge w:val="continue"/>
            <w:textDirection w:val="lrTb"/>
            <w:noWrap w:val="false"/>
          </w:tcPr>
          <w:p>
            <w:pPr>
              <w:pStyle w:val="1059"/>
              <w:rPr>
                <w:rFonts w:ascii="仿宋" w:hAnsi="仿宋" w:eastAsia="仿宋" w:cs="仿宋"/>
                <w:color w:val="000000"/>
              </w:rPr>
            </w:pPr>
            <w:r>
              <w:rPr>
                <w:rFonts w:ascii="仿宋" w:hAnsi="仿宋" w:eastAsia="仿宋" w:cs="仿宋"/>
                <w:color w:val="000000"/>
              </w:rPr>
            </w:r>
            <w:r/>
          </w:p>
        </w:tc>
        <w:tc>
          <w:tcPr>
            <w:tcW w:w="1972" w:type="dxa"/>
            <w:textDirection w:val="lrTb"/>
            <w:noWrap w:val="false"/>
          </w:tcPr>
          <w:p>
            <w:pPr>
              <w:ind w:left="718"/>
              <w:spacing w:before="267" w:line="240"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合格□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629"/>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c>
          <w:tcPr>
            <w:tcW w:w="1842" w:type="dxa"/>
            <w:textDirection w:val="lrTb"/>
            <w:noWrap w:val="false"/>
          </w:tcPr>
          <w:p>
            <w:pPr>
              <w:ind w:left="563"/>
              <w:spacing w:before="267" w:line="240" w:lineRule="exact"/>
              <w:rPr>
                <w:rFonts w:ascii="仿宋" w:hAnsi="仿宋" w:eastAsia="仿宋" w:cs="仿宋"/>
                <w:color w:val="000000"/>
                <w:sz w:val="18"/>
                <w:szCs w:val="18"/>
              </w:rPr>
            </w:pPr>
            <w:r>
              <w:rPr>
                <w:rFonts w:hint="eastAsia" w:ascii="仿宋" w:hAnsi="仿宋" w:eastAsia="仿宋" w:cs="仿宋"/>
                <w:color w:val="000000"/>
                <w:spacing w:val="-5"/>
                <w:position w:val="1"/>
                <w:sz w:val="18"/>
                <w:szCs w:val="18"/>
              </w:rPr>
              <w:t xml:space="preserve">合</w:t>
            </w:r>
            <w:r>
              <w:rPr>
                <w:rFonts w:hint="eastAsia" w:ascii="仿宋" w:hAnsi="仿宋" w:eastAsia="仿宋" w:cs="仿宋"/>
                <w:color w:val="000000"/>
                <w:spacing w:val="3"/>
                <w:position w:val="1"/>
                <w:sz w:val="18"/>
                <w:szCs w:val="18"/>
              </w:rPr>
              <w:t xml:space="preserve">  </w:t>
            </w:r>
            <w:r>
              <w:rPr>
                <w:rFonts w:hint="eastAsia" w:ascii="仿宋" w:hAnsi="仿宋" w:eastAsia="仿宋" w:cs="仿宋"/>
                <w:color w:val="000000"/>
                <w:spacing w:val="-5"/>
                <w:position w:val="1"/>
                <w:sz w:val="18"/>
                <w:szCs w:val="18"/>
              </w:rPr>
              <w:t xml:space="preserve">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565"/>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c>
          <w:tcPr>
            <w:tcW w:w="1994" w:type="dxa"/>
            <w:textDirection w:val="lrTb"/>
            <w:noWrap w:val="false"/>
          </w:tcPr>
          <w:p>
            <w:pPr>
              <w:ind w:left="638"/>
              <w:spacing w:before="267" w:line="240" w:lineRule="exact"/>
              <w:rPr>
                <w:rFonts w:ascii="仿宋" w:hAnsi="仿宋" w:eastAsia="仿宋" w:cs="仿宋"/>
                <w:color w:val="000000"/>
                <w:sz w:val="18"/>
                <w:szCs w:val="18"/>
              </w:rPr>
            </w:pPr>
            <w:r>
              <w:rPr>
                <w:rFonts w:hint="eastAsia" w:ascii="仿宋" w:hAnsi="仿宋" w:eastAsia="仿宋" w:cs="仿宋"/>
                <w:color w:val="000000"/>
                <w:spacing w:val="-5"/>
                <w:position w:val="1"/>
                <w:sz w:val="18"/>
                <w:szCs w:val="18"/>
              </w:rPr>
              <w:t xml:space="preserve">合</w:t>
            </w:r>
            <w:r>
              <w:rPr>
                <w:rFonts w:hint="eastAsia" w:ascii="仿宋" w:hAnsi="仿宋" w:eastAsia="仿宋" w:cs="仿宋"/>
                <w:color w:val="000000"/>
                <w:spacing w:val="3"/>
                <w:position w:val="1"/>
                <w:sz w:val="18"/>
                <w:szCs w:val="18"/>
              </w:rPr>
              <w:t xml:space="preserve">  </w:t>
            </w:r>
            <w:r>
              <w:rPr>
                <w:rFonts w:hint="eastAsia" w:ascii="仿宋" w:hAnsi="仿宋" w:eastAsia="仿宋" w:cs="仿宋"/>
                <w:color w:val="000000"/>
                <w:spacing w:val="-5"/>
                <w:position w:val="1"/>
                <w:sz w:val="18"/>
                <w:szCs w:val="18"/>
              </w:rPr>
              <w:t xml:space="preserve">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640"/>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c>
          <w:tcPr>
            <w:tcW w:w="2127" w:type="dxa"/>
            <w:textDirection w:val="lrTb"/>
            <w:noWrap w:val="false"/>
          </w:tcPr>
          <w:p>
            <w:pPr>
              <w:ind w:left="720"/>
              <w:spacing w:before="267" w:line="240" w:lineRule="exact"/>
              <w:rPr>
                <w:rFonts w:ascii="仿宋" w:hAnsi="仿宋" w:eastAsia="仿宋" w:cs="仿宋"/>
                <w:color w:val="000000"/>
                <w:sz w:val="18"/>
                <w:szCs w:val="18"/>
              </w:rPr>
            </w:pPr>
            <w:r>
              <w:rPr>
                <w:rFonts w:hint="eastAsia" w:ascii="仿宋" w:hAnsi="仿宋" w:eastAsia="仿宋" w:cs="仿宋"/>
                <w:color w:val="000000"/>
                <w:spacing w:val="-5"/>
                <w:position w:val="1"/>
                <w:sz w:val="18"/>
                <w:szCs w:val="18"/>
              </w:rPr>
              <w:t xml:space="preserve">合</w:t>
            </w:r>
            <w:r>
              <w:rPr>
                <w:rFonts w:hint="eastAsia" w:ascii="仿宋" w:hAnsi="仿宋" w:eastAsia="仿宋" w:cs="仿宋"/>
                <w:color w:val="000000"/>
                <w:spacing w:val="3"/>
                <w:position w:val="1"/>
                <w:sz w:val="18"/>
                <w:szCs w:val="18"/>
              </w:rPr>
              <w:t xml:space="preserve">  </w:t>
            </w:r>
            <w:r>
              <w:rPr>
                <w:rFonts w:hint="eastAsia" w:ascii="仿宋" w:hAnsi="仿宋" w:eastAsia="仿宋" w:cs="仿宋"/>
                <w:color w:val="000000"/>
                <w:spacing w:val="-5"/>
                <w:position w:val="1"/>
                <w:sz w:val="18"/>
                <w:szCs w:val="18"/>
              </w:rPr>
              <w:t xml:space="preserve">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722"/>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c>
          <w:tcPr>
            <w:tcW w:w="2164" w:type="dxa"/>
            <w:textDirection w:val="lrTb"/>
            <w:noWrap w:val="false"/>
          </w:tcPr>
          <w:p>
            <w:pPr>
              <w:ind w:left="756"/>
              <w:spacing w:before="267" w:line="240" w:lineRule="exact"/>
              <w:rPr>
                <w:rFonts w:ascii="仿宋" w:hAnsi="仿宋" w:eastAsia="仿宋" w:cs="仿宋"/>
                <w:color w:val="000000"/>
                <w:sz w:val="18"/>
                <w:szCs w:val="18"/>
              </w:rPr>
            </w:pPr>
            <w:r>
              <w:rPr>
                <w:rFonts w:hint="eastAsia" w:ascii="仿宋" w:hAnsi="仿宋" w:eastAsia="仿宋" w:cs="仿宋"/>
                <w:color w:val="000000"/>
                <w:spacing w:val="-5"/>
                <w:position w:val="1"/>
                <w:sz w:val="18"/>
                <w:szCs w:val="18"/>
              </w:rPr>
              <w:t xml:space="preserve">合</w:t>
            </w:r>
            <w:r>
              <w:rPr>
                <w:rFonts w:hint="eastAsia" w:ascii="仿宋" w:hAnsi="仿宋" w:eastAsia="仿宋" w:cs="仿宋"/>
                <w:color w:val="000000"/>
                <w:spacing w:val="3"/>
                <w:position w:val="1"/>
                <w:sz w:val="18"/>
                <w:szCs w:val="18"/>
              </w:rPr>
              <w:t xml:space="preserve">  </w:t>
            </w:r>
            <w:r>
              <w:rPr>
                <w:rFonts w:hint="eastAsia" w:ascii="仿宋" w:hAnsi="仿宋" w:eastAsia="仿宋" w:cs="仿宋"/>
                <w:color w:val="000000"/>
                <w:spacing w:val="-5"/>
                <w:position w:val="1"/>
                <w:sz w:val="18"/>
                <w:szCs w:val="18"/>
              </w:rPr>
              <w:t xml:space="preserve">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758"/>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c>
          <w:tcPr>
            <w:tcW w:w="2260" w:type="dxa"/>
            <w:textDirection w:val="lrTb"/>
            <w:noWrap w:val="false"/>
          </w:tcPr>
          <w:p>
            <w:pPr>
              <w:ind w:left="790"/>
              <w:spacing w:before="267" w:line="240" w:lineRule="exact"/>
              <w:rPr>
                <w:rFonts w:ascii="仿宋" w:hAnsi="仿宋" w:eastAsia="仿宋" w:cs="仿宋"/>
                <w:color w:val="000000"/>
                <w:sz w:val="18"/>
                <w:szCs w:val="18"/>
              </w:rPr>
            </w:pPr>
            <w:r>
              <w:rPr>
                <w:rFonts w:hint="eastAsia" w:ascii="仿宋" w:hAnsi="仿宋" w:eastAsia="仿宋" w:cs="仿宋"/>
                <w:color w:val="000000"/>
                <w:spacing w:val="-5"/>
                <w:position w:val="1"/>
                <w:sz w:val="18"/>
                <w:szCs w:val="18"/>
              </w:rPr>
              <w:t xml:space="preserve">合</w:t>
            </w:r>
            <w:r>
              <w:rPr>
                <w:rFonts w:hint="eastAsia" w:ascii="仿宋" w:hAnsi="仿宋" w:eastAsia="仿宋" w:cs="仿宋"/>
                <w:color w:val="000000"/>
                <w:spacing w:val="3"/>
                <w:position w:val="1"/>
                <w:sz w:val="18"/>
                <w:szCs w:val="18"/>
              </w:rPr>
              <w:t xml:space="preserve">  </w:t>
            </w:r>
            <w:r>
              <w:rPr>
                <w:rFonts w:hint="eastAsia" w:ascii="仿宋" w:hAnsi="仿宋" w:eastAsia="仿宋" w:cs="仿宋"/>
                <w:color w:val="000000"/>
                <w:spacing w:val="-5"/>
                <w:position w:val="1"/>
                <w:sz w:val="18"/>
                <w:szCs w:val="18"/>
              </w:rPr>
              <w:t xml:space="preserve">格□</w:t>
            </w:r>
            <w:r/>
          </w:p>
          <w:p>
            <w:pPr>
              <w:pStyle w:val="1059"/>
              <w:spacing w:line="259" w:lineRule="auto"/>
              <w:rPr>
                <w:rFonts w:ascii="仿宋" w:hAnsi="仿宋" w:eastAsia="仿宋" w:cs="仿宋"/>
                <w:color w:val="000000"/>
              </w:rPr>
            </w:pPr>
            <w:r>
              <w:rPr>
                <w:rFonts w:ascii="仿宋" w:hAnsi="仿宋" w:eastAsia="仿宋" w:cs="仿宋"/>
                <w:color w:val="000000"/>
              </w:rPr>
            </w:r>
            <w:r/>
          </w:p>
          <w:p>
            <w:pPr>
              <w:ind w:left="792"/>
              <w:spacing w:before="59" w:line="239" w:lineRule="exact"/>
              <w:rPr>
                <w:rFonts w:ascii="仿宋" w:hAnsi="仿宋" w:eastAsia="仿宋" w:cs="仿宋"/>
                <w:color w:val="000000"/>
                <w:sz w:val="18"/>
                <w:szCs w:val="18"/>
              </w:rPr>
            </w:pPr>
            <w:r>
              <w:rPr>
                <w:rFonts w:hint="eastAsia" w:ascii="仿宋" w:hAnsi="仿宋" w:eastAsia="仿宋" w:cs="仿宋"/>
                <w:color w:val="000000"/>
                <w:spacing w:val="-3"/>
                <w:position w:val="1"/>
                <w:sz w:val="18"/>
                <w:szCs w:val="18"/>
              </w:rPr>
              <w:t xml:space="preserve">不合格□</w:t>
            </w:r>
            <w:r/>
          </w:p>
        </w:tc>
      </w:tr>
      <w:tr>
        <w:trPr>
          <w:trHeight w:val="1119"/>
        </w:trPr>
        <w:tc>
          <w:tcPr>
            <w:tcW w:w="1815" w:type="dxa"/>
            <w:textDirection w:val="lrTb"/>
            <w:noWrap w:val="false"/>
          </w:tcPr>
          <w:p>
            <w:pPr>
              <w:ind w:left="369"/>
              <w:spacing w:before="299" w:line="208"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采购代理机构</w:t>
            </w:r>
            <w:r/>
          </w:p>
          <w:p>
            <w:pPr>
              <w:pStyle w:val="1059"/>
              <w:spacing w:line="296" w:lineRule="auto"/>
              <w:rPr>
                <w:rFonts w:ascii="仿宋" w:hAnsi="仿宋" w:eastAsia="仿宋" w:cs="仿宋"/>
                <w:color w:val="000000"/>
                <w:lang w:eastAsia="zh-CN"/>
              </w:rPr>
            </w:pPr>
            <w:r>
              <w:rPr>
                <w:rFonts w:ascii="仿宋" w:hAnsi="仿宋" w:eastAsia="仿宋" w:cs="仿宋"/>
                <w:color w:val="000000"/>
                <w:lang w:eastAsia="zh-CN"/>
              </w:rPr>
            </w:r>
            <w:r/>
          </w:p>
          <w:p>
            <w:pPr>
              <w:ind w:left="548"/>
              <w:spacing w:before="59"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情况说明</w:t>
            </w:r>
            <w:r/>
          </w:p>
        </w:tc>
        <w:tc>
          <w:tcPr>
            <w:gridSpan w:val="6"/>
            <w:tcW w:w="12359" w:type="dxa"/>
            <w:textDirection w:val="lrTb"/>
            <w:noWrap w:val="false"/>
          </w:tcPr>
          <w:p>
            <w:pPr>
              <w:pStyle w:val="1059"/>
              <w:spacing w:line="243"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43" w:lineRule="auto"/>
              <w:rPr>
                <w:rFonts w:ascii="仿宋" w:hAnsi="仿宋" w:eastAsia="仿宋" w:cs="仿宋"/>
                <w:color w:val="000000"/>
                <w:lang w:eastAsia="zh-CN"/>
              </w:rPr>
            </w:pPr>
            <w:r>
              <w:rPr>
                <w:rFonts w:ascii="仿宋" w:hAnsi="仿宋" w:eastAsia="仿宋" w:cs="仿宋"/>
                <w:color w:val="000000"/>
                <w:lang w:eastAsia="zh-CN"/>
              </w:rPr>
            </w:r>
            <w:r/>
          </w:p>
          <w:p>
            <w:pPr>
              <w:ind w:left="4027"/>
              <w:spacing w:before="58" w:line="239" w:lineRule="exact"/>
              <w:rPr>
                <w:rFonts w:ascii="仿宋" w:hAnsi="仿宋" w:eastAsia="仿宋" w:cs="仿宋"/>
                <w:color w:val="000000"/>
                <w:sz w:val="18"/>
                <w:szCs w:val="18"/>
              </w:rPr>
            </w:pPr>
            <w:r>
              <w:rPr>
                <w:rFonts w:hint="eastAsia" w:ascii="仿宋" w:hAnsi="仿宋" w:eastAsia="仿宋" w:cs="仿宋"/>
                <w:color w:val="000000"/>
                <w:spacing w:val="-1"/>
                <w:position w:val="1"/>
                <w:sz w:val="18"/>
                <w:szCs w:val="18"/>
              </w:rPr>
              <w:t xml:space="preserve">（设计、监理等机构可根据实际情况，出具相关意见）</w:t>
            </w:r>
            <w:r/>
          </w:p>
        </w:tc>
      </w:tr>
      <w:tr>
        <w:trPr>
          <w:trHeight w:val="1119"/>
        </w:trPr>
        <w:tc>
          <w:tcPr>
            <w:tcW w:w="1815" w:type="dxa"/>
            <w:textDirection w:val="lrTb"/>
            <w:noWrap w:val="false"/>
          </w:tcPr>
          <w:p>
            <w:pPr>
              <w:pStyle w:val="1059"/>
              <w:spacing w:line="241" w:lineRule="auto"/>
              <w:rPr>
                <w:rFonts w:ascii="仿宋" w:hAnsi="仿宋" w:eastAsia="仿宋" w:cs="仿宋"/>
                <w:color w:val="000000"/>
                <w:lang w:eastAsia="zh-CN"/>
              </w:rPr>
            </w:pPr>
            <w:r>
              <w:rPr>
                <w:rFonts w:ascii="仿宋" w:hAnsi="仿宋" w:eastAsia="仿宋" w:cs="仿宋"/>
                <w:color w:val="000000"/>
                <w:lang w:eastAsia="zh-CN"/>
              </w:rPr>
            </w:r>
            <w:r/>
          </w:p>
          <w:p>
            <w:pPr>
              <w:ind w:left="460"/>
              <w:spacing w:before="58"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存在问题</w:t>
            </w:r>
            <w:r>
              <w:rPr>
                <w:rFonts w:hint="eastAsia" w:ascii="仿宋" w:hAnsi="仿宋" w:eastAsia="仿宋" w:cs="仿宋"/>
                <w:color w:val="000000"/>
                <w:spacing w:val="-2"/>
                <w:sz w:val="18"/>
                <w:szCs w:val="18"/>
              </w:rPr>
              <w:t xml:space="preserve">和</w:t>
            </w:r>
            <w:r/>
          </w:p>
          <w:p>
            <w:pPr>
              <w:pStyle w:val="1059"/>
              <w:spacing w:line="297" w:lineRule="auto"/>
              <w:rPr>
                <w:rFonts w:ascii="仿宋" w:hAnsi="仿宋" w:eastAsia="仿宋" w:cs="仿宋"/>
                <w:color w:val="000000"/>
              </w:rPr>
            </w:pPr>
            <w:r>
              <w:rPr>
                <w:rFonts w:ascii="仿宋" w:hAnsi="仿宋" w:eastAsia="仿宋" w:cs="仿宋"/>
                <w:color w:val="000000"/>
              </w:rPr>
            </w:r>
            <w:r/>
          </w:p>
          <w:p>
            <w:pPr>
              <w:ind w:left="556"/>
              <w:spacing w:before="58" w:line="207" w:lineRule="auto"/>
              <w:rPr>
                <w:rFonts w:ascii="仿宋" w:hAnsi="仿宋" w:eastAsia="仿宋" w:cs="仿宋"/>
                <w:color w:val="000000"/>
                <w:sz w:val="18"/>
                <w:szCs w:val="18"/>
              </w:rPr>
            </w:pPr>
            <w:r>
              <w:rPr>
                <w:rFonts w:hint="eastAsia" w:ascii="仿宋" w:hAnsi="仿宋" w:eastAsia="仿宋" w:cs="仿宋"/>
                <w:color w:val="000000"/>
                <w:spacing w:val="-4"/>
                <w:sz w:val="18"/>
                <w:szCs w:val="18"/>
              </w:rPr>
              <w:t xml:space="preserve">改进意见</w:t>
            </w:r>
            <w:r/>
          </w:p>
        </w:tc>
        <w:tc>
          <w:tcPr>
            <w:gridSpan w:val="6"/>
            <w:tcW w:w="12359"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r>
      <w:tr>
        <w:trPr>
          <w:trHeight w:val="560"/>
        </w:trPr>
        <w:tc>
          <w:tcPr>
            <w:tcW w:w="1815" w:type="dxa"/>
            <w:textDirection w:val="lrTb"/>
            <w:noWrap w:val="false"/>
          </w:tcPr>
          <w:p>
            <w:pPr>
              <w:pStyle w:val="1059"/>
              <w:rPr>
                <w:rFonts w:ascii="仿宋" w:hAnsi="仿宋" w:eastAsia="仿宋" w:cs="仿宋"/>
                <w:color w:val="000000"/>
              </w:rPr>
            </w:pPr>
            <w:r>
              <w:rPr>
                <w:rFonts w:ascii="仿宋" w:hAnsi="仿宋" w:eastAsia="仿宋" w:cs="仿宋"/>
                <w:color w:val="000000"/>
              </w:rPr>
            </w:r>
            <w:r/>
          </w:p>
          <w:p>
            <w:pPr>
              <w:ind w:left="552"/>
              <w:spacing w:before="59" w:line="207" w:lineRule="auto"/>
              <w:rPr>
                <w:rFonts w:ascii="仿宋" w:hAnsi="仿宋" w:eastAsia="仿宋" w:cs="仿宋"/>
                <w:color w:val="000000"/>
                <w:sz w:val="18"/>
                <w:szCs w:val="18"/>
              </w:rPr>
            </w:pPr>
            <w:r>
              <w:rPr>
                <w:rFonts w:hint="eastAsia" w:ascii="仿宋" w:hAnsi="仿宋" w:eastAsia="仿宋" w:cs="仿宋"/>
                <w:color w:val="000000"/>
                <w:spacing w:val="-3"/>
                <w:sz w:val="18"/>
                <w:szCs w:val="18"/>
              </w:rPr>
              <w:t xml:space="preserve">最终结论</w:t>
            </w:r>
            <w:r/>
          </w:p>
        </w:tc>
        <w:tc>
          <w:tcPr>
            <w:gridSpan w:val="6"/>
            <w:tcW w:w="12359" w:type="dxa"/>
            <w:textDirection w:val="lrTb"/>
            <w:noWrap w:val="false"/>
          </w:tcPr>
          <w:p>
            <w:pPr>
              <w:ind w:left="4111"/>
              <w:spacing w:before="270" w:line="239" w:lineRule="exact"/>
              <w:rPr>
                <w:rFonts w:ascii="仿宋" w:hAnsi="仿宋" w:eastAsia="仿宋" w:cs="仿宋"/>
                <w:color w:val="000000"/>
                <w:sz w:val="18"/>
                <w:szCs w:val="18"/>
              </w:rPr>
            </w:pPr>
            <w:r>
              <w:rPr>
                <w:rFonts w:hint="eastAsia" w:ascii="仿宋" w:hAnsi="仿宋" w:eastAsia="仿宋" w:cs="仿宋"/>
                <w:color w:val="000000"/>
                <w:spacing w:val="-2"/>
                <w:position w:val="1"/>
                <w:sz w:val="18"/>
                <w:szCs w:val="18"/>
              </w:rPr>
              <w:t xml:space="preserve">合  格□</w:t>
            </w:r>
            <w:r>
              <w:rPr>
                <w:rFonts w:hint="eastAsia" w:ascii="仿宋" w:hAnsi="仿宋" w:eastAsia="仿宋" w:cs="仿宋"/>
                <w:color w:val="000000"/>
                <w:position w:val="1"/>
                <w:sz w:val="18"/>
                <w:szCs w:val="18"/>
              </w:rPr>
              <w:t xml:space="preserve">                              </w:t>
            </w:r>
            <w:r>
              <w:rPr>
                <w:rFonts w:hint="eastAsia" w:ascii="仿宋" w:hAnsi="仿宋" w:eastAsia="仿宋" w:cs="仿宋"/>
                <w:color w:val="000000"/>
                <w:spacing w:val="-2"/>
                <w:position w:val="1"/>
                <w:sz w:val="18"/>
                <w:szCs w:val="18"/>
              </w:rPr>
              <w:t xml:space="preserve">不合格□</w:t>
            </w:r>
            <w:r/>
          </w:p>
        </w:tc>
      </w:tr>
    </w:tbl>
    <w:p>
      <w:pPr>
        <w:spacing w:line="39" w:lineRule="exact"/>
        <w:rPr>
          <w:rFonts w:ascii="仿宋" w:hAnsi="仿宋" w:eastAsia="仿宋" w:cs="仿宋"/>
          <w:color w:val="000000"/>
          <w:sz w:val="3"/>
          <w:szCs w:val="3"/>
        </w:rPr>
        <w:sectPr>
          <w:footerReference w:type="default" r:id="rId12"/>
          <w:footnotePr/>
          <w:endnotePr/>
          <w:type w:val="nextPage"/>
          <w:pgSz w:w="16838" w:h="11906" w:orient="landscape"/>
          <w:pgMar w:top="400" w:right="1329" w:bottom="1424" w:left="1328" w:header="0" w:footer="1122" w:gutter="0"/>
          <w:cols w:num="1" w:sep="0" w:space="720" w:equalWidth="1"/>
          <w:docGrid w:linePitch="360"/>
        </w:sectPr>
      </w:pPr>
      <w:r>
        <w:rPr>
          <w:rFonts w:ascii="仿宋" w:hAnsi="仿宋" w:eastAsia="仿宋" w:cs="仿宋"/>
          <w:color w:val="000000"/>
          <w:sz w:val="3"/>
          <w:szCs w:val="3"/>
        </w:rPr>
      </w:r>
      <w:r/>
    </w:p>
    <w:tbl>
      <w:tblPr>
        <w:tblStyle w:val="1058"/>
        <w:tblpPr w:horzAnchor="page" w:tblpX="1429" w:vertAnchor="text" w:tblpY="230" w:leftFromText="180" w:topFromText="0" w:rightFromText="180" w:bottomFromText="0"/>
        <w:tblW w:w="1417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813"/>
        <w:gridCol w:w="5244"/>
        <w:gridCol w:w="7117"/>
      </w:tblGrid>
      <w:tr>
        <w:trPr>
          <w:trHeight w:val="567"/>
        </w:trPr>
        <w:tc>
          <w:tcPr>
            <w:tcW w:w="1813" w:type="dxa"/>
            <w:textDirection w:val="lrTb"/>
            <w:noWrap w:val="false"/>
          </w:tcPr>
          <w:p>
            <w:pPr>
              <w:ind w:left="189"/>
              <w:spacing w:before="298" w:line="208" w:lineRule="auto"/>
              <w:rPr>
                <w:rFonts w:ascii="仿宋" w:hAnsi="仿宋" w:eastAsia="仿宋" w:cs="仿宋"/>
                <w:color w:val="000000"/>
                <w:sz w:val="18"/>
                <w:szCs w:val="18"/>
              </w:rPr>
            </w:pPr>
            <w:r>
              <w:rPr>
                <w:rFonts w:hint="eastAsia" w:ascii="仿宋" w:hAnsi="仿宋" w:eastAsia="仿宋" w:cs="仿宋"/>
                <w:color w:val="000000"/>
                <w:spacing w:val="-1"/>
                <w:sz w:val="18"/>
                <w:szCs w:val="18"/>
              </w:rPr>
              <w:t xml:space="preserve">验收小组成员签字</w:t>
            </w:r>
            <w:r/>
          </w:p>
        </w:tc>
        <w:tc>
          <w:tcPr>
            <w:gridSpan w:val="2"/>
            <w:tcW w:w="12361" w:type="dxa"/>
            <w:textDirection w:val="lrTb"/>
            <w:noWrap w:val="false"/>
          </w:tcPr>
          <w:p>
            <w:pPr>
              <w:pStyle w:val="1059"/>
              <w:rPr>
                <w:rFonts w:ascii="仿宋" w:hAnsi="仿宋" w:eastAsia="仿宋" w:cs="仿宋"/>
                <w:color w:val="000000"/>
              </w:rPr>
            </w:pPr>
            <w:r>
              <w:rPr>
                <w:rFonts w:ascii="仿宋" w:hAnsi="仿宋" w:eastAsia="仿宋" w:cs="仿宋"/>
                <w:color w:val="000000"/>
              </w:rPr>
            </w:r>
            <w:r/>
          </w:p>
        </w:tc>
      </w:tr>
      <w:tr>
        <w:trPr>
          <w:trHeight w:val="559"/>
        </w:trPr>
        <w:tc>
          <w:tcPr>
            <w:gridSpan w:val="2"/>
            <w:tcW w:w="7057" w:type="dxa"/>
            <w:textDirection w:val="lrTb"/>
            <w:noWrap w:val="false"/>
          </w:tcPr>
          <w:p>
            <w:pPr>
              <w:ind w:left="2812"/>
              <w:spacing w:before="295" w:line="208" w:lineRule="auto"/>
              <w:rPr>
                <w:rFonts w:ascii="仿宋" w:hAnsi="仿宋" w:eastAsia="仿宋" w:cs="仿宋"/>
                <w:color w:val="000000"/>
                <w:sz w:val="18"/>
                <w:szCs w:val="18"/>
              </w:rPr>
            </w:pPr>
            <w:r>
              <w:rPr>
                <w:rFonts w:hint="eastAsia" w:ascii="仿宋" w:hAnsi="仿宋" w:eastAsia="仿宋" w:cs="仿宋"/>
                <w:color w:val="000000"/>
                <w:spacing w:val="-1"/>
                <w:sz w:val="18"/>
                <w:szCs w:val="18"/>
              </w:rPr>
              <w:t xml:space="preserve">采购代理机构意见</w:t>
            </w:r>
            <w:r/>
          </w:p>
        </w:tc>
        <w:tc>
          <w:tcPr>
            <w:tcW w:w="7117" w:type="dxa"/>
            <w:textDirection w:val="lrTb"/>
            <w:noWrap w:val="false"/>
          </w:tcPr>
          <w:p>
            <w:pPr>
              <w:ind w:left="3111"/>
              <w:spacing w:before="296"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采购人意见</w:t>
            </w:r>
            <w:r/>
          </w:p>
        </w:tc>
      </w:tr>
      <w:tr>
        <w:trPr>
          <w:trHeight w:val="1118"/>
        </w:trPr>
        <w:tc>
          <w:tcPr>
            <w:gridSpan w:val="2"/>
            <w:tcW w:w="7057" w:type="dxa"/>
            <w:textDirection w:val="lrTb"/>
            <w:noWrap w:val="false"/>
          </w:tcPr>
          <w:p>
            <w:pPr>
              <w:pStyle w:val="1059"/>
              <w:spacing w:line="242"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43" w:lineRule="auto"/>
              <w:rPr>
                <w:rFonts w:ascii="仿宋" w:hAnsi="仿宋" w:eastAsia="仿宋" w:cs="仿宋"/>
                <w:color w:val="000000"/>
                <w:lang w:eastAsia="zh-CN"/>
              </w:rPr>
            </w:pPr>
            <w:r>
              <w:rPr>
                <w:rFonts w:ascii="仿宋" w:hAnsi="仿宋" w:eastAsia="仿宋" w:cs="仿宋"/>
                <w:color w:val="000000"/>
                <w:lang w:eastAsia="zh-CN"/>
              </w:rPr>
            </w:r>
            <w:r/>
          </w:p>
          <w:p>
            <w:pPr>
              <w:ind w:left="114" w:firstLine="546"/>
              <w:spacing w:before="58" w:line="239" w:lineRule="exact"/>
              <w:rPr>
                <w:rFonts w:ascii="仿宋" w:hAnsi="仿宋" w:eastAsia="仿宋" w:cs="仿宋"/>
                <w:color w:val="000000"/>
                <w:sz w:val="18"/>
                <w:szCs w:val="18"/>
              </w:rPr>
            </w:pPr>
            <w:r>
              <w:rPr>
                <w:rFonts w:hint="eastAsia" w:ascii="仿宋" w:hAnsi="仿宋" w:eastAsia="仿宋" w:cs="仿宋"/>
                <w:color w:val="000000"/>
                <w:spacing w:val="1"/>
                <w:position w:val="1"/>
                <w:sz w:val="18"/>
                <w:szCs w:val="18"/>
              </w:rPr>
              <w:t xml:space="preserve">经办人：         负责人</w:t>
            </w:r>
            <w:r>
              <w:rPr>
                <w:rFonts w:hint="eastAsia" w:ascii="仿宋" w:hAnsi="仿宋" w:eastAsia="仿宋" w:cs="仿宋"/>
                <w:color w:val="000000"/>
                <w:spacing w:val="-18"/>
                <w:position w:val="1"/>
                <w:sz w:val="18"/>
                <w:szCs w:val="18"/>
              </w:rPr>
              <w:t xml:space="preserve">：</w:t>
            </w:r>
            <w:r>
              <w:rPr>
                <w:rFonts w:hint="eastAsia" w:ascii="仿宋" w:hAnsi="仿宋" w:eastAsia="仿宋" w:cs="仿宋"/>
                <w:color w:val="000000"/>
                <w:spacing w:val="10"/>
                <w:position w:val="1"/>
                <w:sz w:val="18"/>
                <w:szCs w:val="18"/>
              </w:rPr>
              <w:t xml:space="preserve">         </w:t>
            </w:r>
            <w:r>
              <w:rPr>
                <w:rFonts w:hint="eastAsia" w:ascii="仿宋" w:hAnsi="仿宋" w:eastAsia="仿宋" w:cs="仿宋"/>
                <w:color w:val="000000"/>
                <w:spacing w:val="-18"/>
                <w:position w:val="1"/>
                <w:sz w:val="18"/>
                <w:szCs w:val="18"/>
              </w:rPr>
              <w:t xml:space="preserve">（</w:t>
            </w:r>
            <w:r>
              <w:rPr>
                <w:rFonts w:hint="eastAsia" w:ascii="仿宋" w:hAnsi="仿宋" w:eastAsia="仿宋" w:cs="仿宋"/>
                <w:color w:val="000000"/>
                <w:spacing w:val="1"/>
                <w:position w:val="1"/>
                <w:sz w:val="18"/>
                <w:szCs w:val="18"/>
              </w:rPr>
              <w:t xml:space="preserve">采购代理机构公章）</w:t>
            </w:r>
            <w:r/>
          </w:p>
        </w:tc>
        <w:tc>
          <w:tcPr>
            <w:tcW w:w="7117" w:type="dxa"/>
            <w:textDirection w:val="lrTb"/>
            <w:noWrap w:val="false"/>
          </w:tcPr>
          <w:p>
            <w:pPr>
              <w:pStyle w:val="1059"/>
              <w:spacing w:line="254"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55" w:lineRule="auto"/>
              <w:rPr>
                <w:rFonts w:ascii="仿宋" w:hAnsi="仿宋" w:eastAsia="仿宋" w:cs="仿宋"/>
                <w:color w:val="000000"/>
                <w:lang w:eastAsia="zh-CN"/>
              </w:rPr>
            </w:pPr>
            <w:r>
              <w:rPr>
                <w:rFonts w:ascii="仿宋" w:hAnsi="仿宋" w:eastAsia="仿宋" w:cs="仿宋"/>
                <w:color w:val="000000"/>
                <w:lang w:eastAsia="zh-CN"/>
              </w:rPr>
            </w:r>
            <w:r/>
          </w:p>
          <w:p>
            <w:pPr>
              <w:ind w:firstLine="552"/>
              <w:spacing w:before="58" w:line="239" w:lineRule="exact"/>
              <w:rPr>
                <w:rFonts w:ascii="仿宋" w:hAnsi="仿宋" w:eastAsia="仿宋" w:cs="仿宋"/>
                <w:color w:val="000000"/>
                <w:sz w:val="18"/>
                <w:szCs w:val="18"/>
              </w:rPr>
            </w:pPr>
            <w:r>
              <w:rPr>
                <w:rFonts w:hint="eastAsia" w:ascii="仿宋" w:hAnsi="仿宋" w:eastAsia="仿宋" w:cs="仿宋"/>
                <w:color w:val="000000"/>
                <w:spacing w:val="2"/>
                <w:position w:val="1"/>
                <w:sz w:val="18"/>
                <w:szCs w:val="18"/>
              </w:rPr>
              <w:t xml:space="preserve">经办人：       负责人</w:t>
            </w:r>
            <w:r>
              <w:rPr>
                <w:rFonts w:hint="eastAsia" w:ascii="仿宋" w:hAnsi="仿宋" w:eastAsia="仿宋" w:cs="仿宋"/>
                <w:color w:val="000000"/>
                <w:spacing w:val="-25"/>
                <w:position w:val="1"/>
                <w:sz w:val="18"/>
                <w:szCs w:val="18"/>
              </w:rPr>
              <w:t xml:space="preserve">：</w:t>
            </w:r>
            <w:r>
              <w:rPr>
                <w:rFonts w:hint="eastAsia" w:ascii="仿宋" w:hAnsi="仿宋" w:eastAsia="仿宋" w:cs="仿宋"/>
                <w:color w:val="000000"/>
                <w:spacing w:val="6"/>
                <w:position w:val="1"/>
                <w:sz w:val="18"/>
                <w:szCs w:val="18"/>
              </w:rPr>
              <w:t xml:space="preserve">              </w:t>
            </w:r>
            <w:r>
              <w:rPr>
                <w:rFonts w:hint="eastAsia" w:ascii="仿宋" w:hAnsi="仿宋" w:eastAsia="仿宋" w:cs="仿宋"/>
                <w:color w:val="000000"/>
                <w:spacing w:val="-25"/>
                <w:position w:val="1"/>
                <w:sz w:val="18"/>
                <w:szCs w:val="18"/>
              </w:rPr>
              <w:t xml:space="preserve">（</w:t>
            </w:r>
            <w:r>
              <w:rPr>
                <w:rFonts w:hint="eastAsia" w:ascii="仿宋" w:hAnsi="仿宋" w:eastAsia="仿宋" w:cs="仿宋"/>
                <w:color w:val="000000"/>
                <w:spacing w:val="2"/>
                <w:position w:val="1"/>
                <w:sz w:val="18"/>
                <w:szCs w:val="18"/>
              </w:rPr>
              <w:t xml:space="preserve">采购人公章）</w:t>
            </w:r>
            <w:r/>
          </w:p>
        </w:tc>
      </w:tr>
      <w:tr>
        <w:trPr>
          <w:trHeight w:val="1680"/>
        </w:trPr>
        <w:tc>
          <w:tcPr>
            <w:gridSpan w:val="3"/>
            <w:tcW w:w="14174" w:type="dxa"/>
            <w:textDirection w:val="lrTb"/>
            <w:noWrap w:val="false"/>
          </w:tcPr>
          <w:p>
            <w:pPr>
              <w:ind w:left="113"/>
              <w:spacing w:before="298" w:line="207" w:lineRule="auto"/>
              <w:rPr>
                <w:rFonts w:ascii="仿宋" w:hAnsi="仿宋" w:eastAsia="仿宋" w:cs="仿宋"/>
                <w:color w:val="000000"/>
                <w:sz w:val="18"/>
                <w:szCs w:val="18"/>
              </w:rPr>
            </w:pPr>
            <w:r>
              <w:rPr>
                <w:rFonts w:hint="eastAsia" w:ascii="仿宋" w:hAnsi="仿宋" w:eastAsia="仿宋" w:cs="仿宋"/>
                <w:color w:val="000000"/>
                <w:spacing w:val="-2"/>
                <w:sz w:val="18"/>
                <w:szCs w:val="18"/>
              </w:rPr>
              <w:t xml:space="preserve">供应商确认：</w:t>
            </w:r>
            <w:r/>
          </w:p>
          <w:p>
            <w:pPr>
              <w:pStyle w:val="1059"/>
              <w:spacing w:line="275"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75" w:lineRule="auto"/>
              <w:rPr>
                <w:rFonts w:ascii="仿宋" w:hAnsi="仿宋" w:eastAsia="仿宋" w:cs="仿宋"/>
                <w:color w:val="000000"/>
                <w:lang w:eastAsia="zh-CN"/>
              </w:rPr>
            </w:pPr>
            <w:r>
              <w:rPr>
                <w:rFonts w:ascii="仿宋" w:hAnsi="仿宋" w:eastAsia="仿宋" w:cs="仿宋"/>
                <w:color w:val="000000"/>
                <w:lang w:eastAsia="zh-CN"/>
              </w:rPr>
            </w:r>
            <w:r/>
          </w:p>
          <w:p>
            <w:pPr>
              <w:pStyle w:val="1059"/>
              <w:spacing w:line="275" w:lineRule="auto"/>
              <w:rPr>
                <w:rFonts w:ascii="仿宋" w:hAnsi="仿宋" w:eastAsia="仿宋" w:cs="仿宋"/>
                <w:color w:val="000000"/>
                <w:lang w:eastAsia="zh-CN"/>
              </w:rPr>
            </w:pPr>
            <w:r>
              <w:rPr>
                <w:rFonts w:ascii="仿宋" w:hAnsi="仿宋" w:eastAsia="仿宋" w:cs="仿宋"/>
                <w:color w:val="000000"/>
                <w:lang w:eastAsia="zh-CN"/>
              </w:rPr>
            </w:r>
            <w:r/>
          </w:p>
          <w:p>
            <w:pPr>
              <w:ind w:left="118"/>
              <w:spacing w:before="58" w:line="239" w:lineRule="exact"/>
              <w:rPr>
                <w:rFonts w:ascii="仿宋" w:hAnsi="仿宋" w:eastAsia="仿宋" w:cs="仿宋"/>
                <w:color w:val="000000"/>
                <w:sz w:val="18"/>
                <w:szCs w:val="18"/>
              </w:rPr>
            </w:pPr>
            <w:r>
              <w:rPr>
                <w:rFonts w:hint="eastAsia" w:ascii="仿宋" w:hAnsi="仿宋" w:eastAsia="仿宋" w:cs="仿宋"/>
                <w:color w:val="000000"/>
                <w:spacing w:val="-1"/>
                <w:position w:val="1"/>
                <w:sz w:val="18"/>
                <w:szCs w:val="18"/>
              </w:rPr>
              <w:t xml:space="preserve">（单位公章或授权代表签字）</w:t>
            </w:r>
            <w:r/>
          </w:p>
        </w:tc>
      </w:tr>
    </w:tbl>
    <w:p>
      <w:pPr>
        <w:ind w:firstLine="480"/>
        <w:spacing w:line="380" w:lineRule="atLeast"/>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r>
      <w:r/>
    </w:p>
    <w:p>
      <w:pPr>
        <w:ind w:left="114"/>
        <w:spacing w:before="58" w:line="239" w:lineRule="exact"/>
        <w:rPr>
          <w:rFonts w:ascii="仿宋" w:hAnsi="仿宋" w:eastAsia="仿宋" w:cs="仿宋"/>
          <w:color w:val="000000"/>
          <w:spacing w:val="1"/>
          <w:position w:val="1"/>
          <w:sz w:val="18"/>
          <w:szCs w:val="18"/>
        </w:rPr>
      </w:pPr>
      <w:r>
        <w:rPr>
          <w:rFonts w:hint="eastAsia" w:ascii="仿宋" w:hAnsi="仿宋" w:eastAsia="仿宋" w:cs="仿宋"/>
          <w:color w:val="000000"/>
          <w:spacing w:val="1"/>
          <w:position w:val="1"/>
          <w:sz w:val="18"/>
          <w:szCs w:val="18"/>
        </w:rPr>
        <w:t xml:space="preserve">说明：1.该表为工程类项目履约验收的参考样表，采购人或采购代理机构可以根据工作实际进行调整。</w:t>
      </w:r>
      <w:r/>
    </w:p>
    <w:p>
      <w:pPr>
        <w:ind w:left="114" w:firstLine="546"/>
        <w:spacing w:before="58" w:line="239" w:lineRule="exact"/>
        <w:rPr>
          <w:rFonts w:ascii="仿宋" w:hAnsi="仿宋" w:eastAsia="仿宋" w:cs="仿宋"/>
          <w:color w:val="000000"/>
          <w:spacing w:val="1"/>
          <w:position w:val="1"/>
          <w:sz w:val="18"/>
          <w:szCs w:val="18"/>
        </w:rPr>
        <w:sectPr>
          <w:footerReference w:type="default" r:id="rId13"/>
          <w:footnotePr/>
          <w:endnotePr/>
          <w:type w:val="nextPage"/>
          <w:pgSz w:w="16838" w:h="11906" w:orient="landscape"/>
          <w:pgMar w:top="1797" w:right="1560" w:bottom="1418" w:left="1440" w:header="851" w:footer="992" w:gutter="0"/>
          <w:cols w:num="1" w:sep="0" w:space="720" w:equalWidth="1"/>
          <w:docGrid w:linePitch="360"/>
        </w:sectPr>
      </w:pPr>
      <w:r>
        <w:rPr>
          <w:rFonts w:hint="eastAsia" w:ascii="仿宋" w:hAnsi="仿宋" w:eastAsia="仿宋" w:cs="仿宋"/>
          <w:color w:val="000000"/>
          <w:spacing w:val="1"/>
          <w:position w:val="1"/>
          <w:sz w:val="18"/>
          <w:szCs w:val="18"/>
        </w:rPr>
        <w:t xml:space="preserve">2.未委托采购代理机构开展履约验收工作的，无需填写“采购代理机构意见 ”</w:t>
      </w:r>
      <w:r/>
    </w:p>
    <w:p>
      <w:pPr>
        <w:pStyle w:val="1041"/>
        <w:spacing w:line="44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pStyle w:val="1041"/>
        <w:jc w:val="center"/>
        <w:spacing w:line="440" w:lineRule="exact"/>
        <w:rPr>
          <w:rFonts w:ascii="仿宋" w:hAnsi="仿宋" w:eastAsia="仿宋" w:cs="仿宋"/>
          <w:b/>
          <w:bCs/>
          <w:color w:val="000000"/>
          <w:sz w:val="36"/>
          <w:szCs w:val="36"/>
          <w:lang w:val="zh-CN"/>
        </w:rPr>
      </w:pPr>
      <w:r>
        <w:rPr>
          <w:rFonts w:hint="eastAsia" w:ascii="仿宋" w:hAnsi="仿宋" w:eastAsia="仿宋" w:cs="仿宋"/>
          <w:b/>
          <w:bCs/>
          <w:color w:val="000000"/>
          <w:sz w:val="36"/>
          <w:szCs w:val="36"/>
        </w:rPr>
        <w:t xml:space="preserve">第五章 项目采购需求</w:t>
      </w:r>
      <w:r/>
    </w:p>
    <w:p>
      <w:pPr>
        <w:pStyle w:val="1060"/>
        <w:jc w:val="left"/>
        <w:spacing w:line="360" w:lineRule="auto"/>
        <w:rPr>
          <w:rStyle w:val="1048"/>
          <w:rFonts w:ascii="仿宋" w:hAnsi="仿宋" w:eastAsia="仿宋" w:cs="仿宋"/>
          <w:color w:val="000000"/>
          <w:sz w:val="28"/>
          <w:szCs w:val="28"/>
          <w:lang w:val="en-US"/>
        </w:rPr>
      </w:pPr>
      <w:r>
        <w:rPr>
          <w:rStyle w:val="1048"/>
          <w:rFonts w:hint="eastAsia" w:ascii="仿宋" w:hAnsi="仿宋" w:eastAsia="仿宋" w:cs="仿宋"/>
          <w:color w:val="000000"/>
          <w:sz w:val="28"/>
          <w:szCs w:val="28"/>
          <w:lang w:val="en-US"/>
        </w:rPr>
        <w:t xml:space="preserve">一、项目概况</w:t>
      </w:r>
      <w:r/>
    </w:p>
    <w:p>
      <w:pPr>
        <w:pStyle w:val="1060"/>
        <w:ind w:left="2519" w:hanging="1960"/>
        <w:jc w:val="left"/>
        <w:spacing w:line="360" w:lineRule="auto"/>
        <w:rPr>
          <w:rStyle w:val="1048"/>
          <w:rFonts w:ascii="仿宋" w:hAnsi="仿宋" w:eastAsia="仿宋" w:cs="仿宋"/>
          <w:b w:val="0"/>
          <w:bCs w:val="0"/>
          <w:color w:val="000000"/>
          <w:sz w:val="28"/>
          <w:szCs w:val="28"/>
          <w:lang w:val="en-US"/>
        </w:rPr>
      </w:pPr>
      <w:r/>
      <w:bookmarkStart w:id="564" w:name="_Toc23540"/>
      <w:r>
        <w:rPr>
          <w:rStyle w:val="1048"/>
          <w:rFonts w:hint="eastAsia" w:ascii="仿宋" w:hAnsi="仿宋" w:eastAsia="仿宋" w:cs="仿宋"/>
          <w:b w:val="0"/>
          <w:bCs w:val="0"/>
          <w:color w:val="000000"/>
          <w:sz w:val="28"/>
          <w:szCs w:val="28"/>
          <w:lang w:val="en-US"/>
        </w:rPr>
        <w:t xml:space="preserve">1.项目名称：</w:t>
      </w:r>
      <w:bookmarkEnd w:id="564"/>
      <w:r>
        <w:rPr>
          <w:rStyle w:val="1048"/>
          <w:rFonts w:hint="eastAsia" w:ascii="仿宋" w:hAnsi="仿宋" w:eastAsia="仿宋" w:cs="仿宋"/>
          <w:b w:val="0"/>
          <w:bCs w:val="0"/>
          <w:color w:val="000000"/>
          <w:sz w:val="28"/>
          <w:szCs w:val="28"/>
          <w:lang w:val="en-US"/>
        </w:rPr>
        <w:t xml:space="preserve">淮安市洪泽区2025年宜</w:t>
      </w:r>
      <w:r>
        <w:rPr>
          <w:rStyle w:val="1048"/>
          <w:rFonts w:hint="eastAsia" w:ascii="仿宋" w:hAnsi="仿宋" w:eastAsia="仿宋" w:cs="仿宋"/>
          <w:b w:val="0"/>
          <w:bCs w:val="0"/>
          <w:color w:val="000000"/>
          <w:sz w:val="28"/>
          <w:szCs w:val="28"/>
          <w:lang w:val="en-US"/>
        </w:rPr>
        <w:t xml:space="preserve">居宜业</w:t>
      </w:r>
      <w:r>
        <w:rPr>
          <w:rStyle w:val="1048"/>
          <w:rFonts w:hint="eastAsia" w:ascii="仿宋" w:hAnsi="仿宋" w:eastAsia="仿宋" w:cs="仿宋"/>
          <w:b w:val="0"/>
          <w:bCs w:val="0"/>
          <w:color w:val="000000"/>
          <w:sz w:val="28"/>
          <w:szCs w:val="28"/>
          <w:lang w:val="en-US"/>
        </w:rPr>
        <w:t xml:space="preserve">和美乡村建设项目</w:t>
      </w:r>
      <w:r>
        <w:rPr>
          <w:rStyle w:val="1048"/>
          <w:rFonts w:hint="eastAsia" w:ascii="仿宋" w:hAnsi="仿宋" w:eastAsia="仿宋" w:cs="仿宋"/>
          <w:b w:val="0"/>
          <w:bCs w:val="0"/>
          <w:color w:val="000000"/>
          <w:sz w:val="28"/>
          <w:szCs w:val="28"/>
          <w:lang w:val="en-US"/>
        </w:rPr>
        <w:t xml:space="preserve">朱坝大</w:t>
      </w:r>
      <w:r>
        <w:rPr>
          <w:rStyle w:val="1048"/>
          <w:rFonts w:hint="eastAsia" w:ascii="仿宋" w:hAnsi="仿宋" w:eastAsia="仿宋" w:cs="仿宋"/>
          <w:b w:val="0"/>
          <w:bCs w:val="0"/>
          <w:color w:val="000000"/>
          <w:sz w:val="28"/>
          <w:szCs w:val="28"/>
          <w:lang w:val="en-US"/>
        </w:rPr>
        <w:t xml:space="preserve">刘村改造提升工程</w:t>
      </w:r>
      <w:r/>
    </w:p>
    <w:p>
      <w:pPr>
        <w:pStyle w:val="1060"/>
        <w:ind w:firstLine="560"/>
        <w:jc w:val="left"/>
        <w:spacing w:line="360" w:lineRule="auto"/>
        <w:rPr>
          <w:rStyle w:val="1048"/>
          <w:rFonts w:ascii="仿宋" w:hAnsi="仿宋" w:eastAsia="仿宋" w:cs="仿宋"/>
          <w:b w:val="0"/>
          <w:bCs w:val="0"/>
          <w:color w:val="000000"/>
          <w:sz w:val="28"/>
          <w:szCs w:val="28"/>
          <w:lang w:val="en-US"/>
        </w:rPr>
      </w:pPr>
      <w:r>
        <w:rPr>
          <w:rStyle w:val="1048"/>
          <w:rFonts w:hint="eastAsia" w:ascii="仿宋" w:hAnsi="仿宋" w:eastAsia="仿宋" w:cs="仿宋"/>
          <w:b w:val="0"/>
          <w:bCs w:val="0"/>
          <w:color w:val="000000"/>
          <w:sz w:val="28"/>
          <w:szCs w:val="28"/>
          <w:lang w:val="en-US"/>
        </w:rPr>
        <w:t xml:space="preserve">2.工程地点：由采购人指定地点</w:t>
      </w:r>
      <w:r/>
    </w:p>
    <w:p>
      <w:pPr>
        <w:pStyle w:val="1060"/>
        <w:ind w:firstLine="560"/>
        <w:jc w:val="left"/>
        <w:spacing w:line="360" w:lineRule="auto"/>
        <w:rPr>
          <w:rStyle w:val="1048"/>
          <w:rFonts w:ascii="仿宋" w:hAnsi="仿宋" w:eastAsia="仿宋" w:cs="仿宋"/>
          <w:b w:val="0"/>
          <w:bCs w:val="0"/>
          <w:color w:val="000000"/>
          <w:sz w:val="28"/>
          <w:szCs w:val="28"/>
          <w:lang w:val="en-US"/>
        </w:rPr>
      </w:pPr>
      <w:r>
        <w:rPr>
          <w:rStyle w:val="1048"/>
          <w:rFonts w:hint="eastAsia" w:ascii="仿宋" w:hAnsi="仿宋" w:eastAsia="仿宋" w:cs="仿宋"/>
          <w:b w:val="0"/>
          <w:bCs w:val="0"/>
          <w:color w:val="000000"/>
          <w:sz w:val="28"/>
          <w:szCs w:val="28"/>
          <w:lang w:val="en-US"/>
        </w:rPr>
        <w:t xml:space="preserve">3.招标范围：具体内容详见工程量清单；</w:t>
      </w:r>
      <w:r/>
    </w:p>
    <w:p>
      <w:pPr>
        <w:pStyle w:val="1060"/>
        <w:ind w:firstLine="560"/>
        <w:jc w:val="left"/>
        <w:spacing w:line="360" w:lineRule="auto"/>
        <w:rPr>
          <w:rFonts w:ascii="仿宋" w:hAnsi="仿宋" w:eastAsia="仿宋" w:cs="仿宋"/>
          <w:color w:val="000000"/>
          <w:lang w:val="en-US"/>
        </w:rPr>
      </w:pPr>
      <w:r>
        <w:rPr>
          <w:rStyle w:val="1048"/>
          <w:rFonts w:hint="eastAsia" w:ascii="仿宋" w:hAnsi="仿宋" w:eastAsia="仿宋" w:cs="仿宋"/>
          <w:b w:val="0"/>
          <w:bCs w:val="0"/>
          <w:color w:val="000000"/>
          <w:sz w:val="28"/>
          <w:szCs w:val="28"/>
          <w:lang w:val="en-US"/>
        </w:rPr>
        <w:t xml:space="preserve">4.采购需求：详见附件1</w:t>
      </w:r>
      <w:r/>
    </w:p>
    <w:p>
      <w:pPr>
        <w:pStyle w:val="1060"/>
        <w:ind w:firstLine="560"/>
        <w:jc w:val="left"/>
        <w:spacing w:line="360" w:lineRule="auto"/>
        <w:rPr>
          <w:rStyle w:val="1048"/>
          <w:rFonts w:ascii="仿宋" w:hAnsi="仿宋" w:eastAsia="仿宋" w:cs="仿宋"/>
          <w:b w:val="0"/>
          <w:bCs w:val="0"/>
          <w:color w:val="000000"/>
          <w:sz w:val="28"/>
          <w:szCs w:val="28"/>
          <w:lang w:val="en-US"/>
        </w:rPr>
      </w:pPr>
      <w:r>
        <w:rPr>
          <w:rStyle w:val="1048"/>
          <w:rFonts w:hint="eastAsia" w:ascii="仿宋" w:hAnsi="仿宋" w:eastAsia="仿宋" w:cs="仿宋"/>
          <w:b w:val="0"/>
          <w:bCs w:val="0"/>
          <w:color w:val="000000"/>
          <w:sz w:val="28"/>
          <w:szCs w:val="28"/>
          <w:lang w:val="en-US"/>
        </w:rPr>
        <w:t xml:space="preserve">5.现场踏勘：投标人可以自行组织对工程施工现场和周围环境进行勘察； （联系人:</w:t>
      </w:r>
      <w:r>
        <w:rPr>
          <w:rStyle w:val="1048"/>
          <w:rFonts w:hint="eastAsia" w:ascii="仿宋" w:hAnsi="仿宋" w:eastAsia="仿宋" w:cs="仿宋"/>
          <w:b w:val="0"/>
          <w:bCs w:val="0"/>
          <w:color w:val="000000"/>
          <w:sz w:val="28"/>
          <w:szCs w:val="28"/>
          <w:lang w:val="en-US"/>
        </w:rPr>
        <w:t xml:space="preserve">厉萱</w:t>
      </w:r>
      <w:r>
        <w:rPr>
          <w:rStyle w:val="1048"/>
          <w:rFonts w:hint="eastAsia" w:ascii="仿宋" w:hAnsi="仿宋" w:eastAsia="仿宋" w:cs="仿宋"/>
          <w:b w:val="0"/>
          <w:bCs w:val="0"/>
          <w:color w:val="000000"/>
          <w:sz w:val="28"/>
          <w:szCs w:val="28"/>
          <w:lang w:val="en-US"/>
        </w:rPr>
        <w:t xml:space="preserve">    联系方式:</w:t>
      </w:r>
      <w:r>
        <w:rPr>
          <w:rFonts w:hint="eastAsia" w:ascii="仿宋" w:hAnsi="仿宋" w:eastAsia="仿宋" w:cs="仿宋"/>
          <w:b w:val="0"/>
          <w:bCs w:val="0"/>
          <w:color w:val="000000"/>
          <w:sz w:val="28"/>
          <w:szCs w:val="28"/>
          <w:lang w:val="en-US"/>
        </w:rPr>
        <w:t xml:space="preserve">18936778182</w:t>
      </w:r>
      <w:r>
        <w:rPr>
          <w:rStyle w:val="1048"/>
          <w:rFonts w:hint="eastAsia" w:ascii="仿宋" w:hAnsi="仿宋" w:eastAsia="仿宋" w:cs="仿宋"/>
          <w:b w:val="0"/>
          <w:bCs w:val="0"/>
          <w:color w:val="000000"/>
          <w:sz w:val="28"/>
          <w:szCs w:val="28"/>
          <w:lang w:val="en-US"/>
        </w:rPr>
        <w:t xml:space="preserve">）</w:t>
      </w:r>
      <w:r/>
    </w:p>
    <w:p>
      <w:pPr>
        <w:pStyle w:val="1060"/>
        <w:jc w:val="left"/>
        <w:spacing w:line="360" w:lineRule="auto"/>
        <w:rPr>
          <w:rStyle w:val="1048"/>
          <w:rFonts w:ascii="仿宋" w:hAnsi="仿宋" w:eastAsia="仿宋" w:cs="仿宋"/>
          <w:color w:val="000000"/>
          <w:sz w:val="28"/>
          <w:szCs w:val="28"/>
          <w:lang w:val="en-US"/>
        </w:rPr>
      </w:pPr>
      <w:r>
        <w:rPr>
          <w:rStyle w:val="1048"/>
          <w:rFonts w:hint="eastAsia" w:ascii="仿宋" w:hAnsi="仿宋" w:eastAsia="仿宋" w:cs="仿宋"/>
          <w:color w:val="000000"/>
          <w:sz w:val="28"/>
          <w:szCs w:val="28"/>
          <w:lang w:val="en-US"/>
        </w:rPr>
        <w:t xml:space="preserve">二、</w:t>
      </w:r>
      <w:r>
        <w:rPr>
          <w:rFonts w:hint="eastAsia" w:ascii="仿宋" w:hAnsi="仿宋" w:eastAsia="仿宋" w:cs="仿宋"/>
          <w:bCs w:val="0"/>
          <w:color w:val="000000"/>
          <w:sz w:val="28"/>
          <w:szCs w:val="28"/>
        </w:rPr>
        <w:t xml:space="preserve">商务部分</w:t>
      </w:r>
      <w:r/>
    </w:p>
    <w:p>
      <w:pPr>
        <w:pStyle w:val="1060"/>
        <w:ind w:firstLine="560"/>
        <w:jc w:val="left"/>
        <w:spacing w:line="360" w:lineRule="auto"/>
        <w:rPr>
          <w:rStyle w:val="1048"/>
          <w:rFonts w:ascii="仿宋" w:hAnsi="仿宋" w:eastAsia="仿宋" w:cs="仿宋"/>
          <w:b w:val="0"/>
          <w:bCs w:val="0"/>
          <w:color w:val="000000"/>
          <w:sz w:val="28"/>
          <w:szCs w:val="28"/>
          <w:lang w:val="en-US"/>
        </w:rPr>
      </w:pPr>
      <w:r>
        <w:rPr>
          <w:rStyle w:val="1048"/>
          <w:rFonts w:hint="eastAsia" w:ascii="仿宋" w:hAnsi="仿宋" w:eastAsia="仿宋" w:cs="仿宋"/>
          <w:b w:val="0"/>
          <w:bCs w:val="0"/>
          <w:color w:val="000000"/>
          <w:sz w:val="28"/>
          <w:szCs w:val="28"/>
          <w:lang w:val="en-US"/>
        </w:rPr>
        <w:t xml:space="preserve">1.工期：</w:t>
      </w:r>
      <w:r>
        <w:rPr>
          <w:rStyle w:val="1048"/>
          <w:rFonts w:hint="eastAsia" w:ascii="仿宋" w:hAnsi="仿宋" w:eastAsia="仿宋" w:cs="仿宋"/>
          <w:b w:val="0"/>
          <w:bCs w:val="0"/>
          <w:color w:val="000000"/>
          <w:sz w:val="28"/>
          <w:szCs w:val="28"/>
          <w:lang w:val="en-US"/>
        </w:rPr>
        <w:t xml:space="preserve">3</w:t>
      </w:r>
      <w:r>
        <w:rPr>
          <w:rStyle w:val="1048"/>
          <w:rFonts w:hint="eastAsia" w:ascii="仿宋" w:hAnsi="仿宋" w:eastAsia="仿宋" w:cs="仿宋"/>
          <w:b w:val="0"/>
          <w:bCs w:val="0"/>
          <w:color w:val="000000"/>
          <w:sz w:val="28"/>
          <w:szCs w:val="28"/>
          <w:lang w:val="en-US"/>
        </w:rPr>
        <w:t xml:space="preserve">0</w:t>
      </w:r>
      <w:r>
        <w:rPr>
          <w:rStyle w:val="1048"/>
          <w:rFonts w:hint="eastAsia" w:ascii="仿宋" w:hAnsi="仿宋" w:eastAsia="仿宋" w:cs="仿宋"/>
          <w:b w:val="0"/>
          <w:bCs w:val="0"/>
          <w:color w:val="000000"/>
          <w:sz w:val="28"/>
          <w:szCs w:val="28"/>
          <w:lang w:val="zh-TW" w:eastAsia="zh-TW"/>
        </w:rPr>
        <w:t xml:space="preserve">日历天</w:t>
      </w:r>
      <w:r>
        <w:rPr>
          <w:rStyle w:val="1048"/>
          <w:rFonts w:hint="eastAsia" w:ascii="仿宋" w:hAnsi="仿宋" w:eastAsia="仿宋" w:cs="仿宋"/>
          <w:b w:val="0"/>
          <w:bCs w:val="0"/>
          <w:color w:val="000000"/>
          <w:sz w:val="28"/>
          <w:szCs w:val="28"/>
          <w:lang w:val="en-US"/>
        </w:rPr>
        <w:t xml:space="preserve">完成</w:t>
      </w:r>
      <w:r>
        <w:rPr>
          <w:rStyle w:val="1048"/>
          <w:rFonts w:hint="eastAsia" w:ascii="仿宋" w:hAnsi="仿宋" w:eastAsia="仿宋" w:cs="仿宋"/>
          <w:b w:val="0"/>
          <w:bCs w:val="0"/>
          <w:color w:val="000000"/>
          <w:sz w:val="28"/>
          <w:szCs w:val="28"/>
          <w:lang w:val="zh-TW"/>
        </w:rPr>
        <w:t xml:space="preserve">，</w:t>
      </w:r>
      <w:r>
        <w:rPr>
          <w:rStyle w:val="1048"/>
          <w:rFonts w:hint="eastAsia" w:ascii="仿宋" w:hAnsi="仿宋" w:eastAsia="仿宋" w:cs="仿宋"/>
          <w:b w:val="0"/>
          <w:bCs w:val="0"/>
          <w:color w:val="000000"/>
          <w:sz w:val="28"/>
          <w:szCs w:val="28"/>
          <w:lang w:val="en-US"/>
        </w:rPr>
        <w:t xml:space="preserve">并通过相关部门验收合格。</w:t>
      </w:r>
      <w:r/>
    </w:p>
    <w:p>
      <w:pPr>
        <w:pStyle w:val="1060"/>
        <w:ind w:firstLine="560"/>
        <w:jc w:val="left"/>
        <w:spacing w:line="360" w:lineRule="auto"/>
        <w:rPr>
          <w:rStyle w:val="1048"/>
          <w:rFonts w:ascii="仿宋" w:hAnsi="仿宋" w:eastAsia="仿宋" w:cs="仿宋"/>
          <w:b w:val="0"/>
          <w:bCs w:val="0"/>
          <w:color w:val="000000"/>
          <w:sz w:val="28"/>
          <w:szCs w:val="28"/>
          <w:lang w:val="en-US"/>
        </w:rPr>
      </w:pPr>
      <w:r>
        <w:rPr>
          <w:rStyle w:val="1048"/>
          <w:rFonts w:hint="eastAsia" w:ascii="仿宋" w:hAnsi="仿宋" w:eastAsia="仿宋" w:cs="仿宋"/>
          <w:b w:val="0"/>
          <w:bCs w:val="0"/>
          <w:color w:val="000000"/>
          <w:sz w:val="28"/>
          <w:szCs w:val="28"/>
          <w:lang w:val="en-US"/>
        </w:rPr>
        <w:t xml:space="preserve">2.质量标准：合格，符合国家质量验收标准</w:t>
      </w:r>
      <w:r/>
    </w:p>
    <w:p>
      <w:pPr>
        <w:ind w:firstLine="560"/>
        <w:jc w:val="left"/>
        <w:spacing w:line="420" w:lineRule="exact"/>
        <w:rPr>
          <w:rFonts w:ascii="仿宋" w:hAnsi="仿宋" w:eastAsia="仿宋" w:cs="仿宋"/>
          <w:b/>
          <w:bCs/>
          <w:color w:val="000000"/>
          <w:sz w:val="24"/>
          <w:u w:val="single"/>
        </w:rPr>
      </w:pPr>
      <w:r>
        <w:rPr>
          <w:rStyle w:val="1048"/>
          <w:rFonts w:hint="eastAsia" w:ascii="仿宋" w:hAnsi="仿宋" w:eastAsia="仿宋" w:cs="仿宋"/>
          <w:color w:val="000000"/>
          <w:sz w:val="28"/>
          <w:szCs w:val="28"/>
        </w:rPr>
        <w:t xml:space="preserve">3.付款方式:</w:t>
      </w:r>
      <w:r>
        <w:rPr>
          <w:rFonts w:hint="eastAsia" w:ascii="仿宋" w:hAnsi="仿宋" w:eastAsia="仿宋" w:cs="仿宋"/>
          <w:b/>
          <w:bCs/>
          <w:color w:val="000000"/>
          <w:sz w:val="24"/>
          <w:u w:val="single"/>
        </w:rPr>
        <w:t xml:space="preserve">工程竣工验收合格，待送审材料准备好后，</w:t>
      </w:r>
      <w:r>
        <w:rPr>
          <w:rFonts w:hint="eastAsia" w:ascii="仿宋" w:hAnsi="仿宋" w:eastAsia="仿宋" w:cs="仿宋"/>
          <w:b/>
          <w:bCs/>
          <w:color w:val="000000"/>
          <w:sz w:val="24"/>
          <w:u w:val="single"/>
        </w:rPr>
        <w:t xml:space="preserve">付合同</w:t>
      </w:r>
      <w:r>
        <w:rPr>
          <w:rFonts w:hint="eastAsia" w:ascii="仿宋" w:hAnsi="仿宋" w:eastAsia="仿宋" w:cs="仿宋"/>
          <w:b/>
          <w:bCs/>
          <w:color w:val="000000"/>
          <w:sz w:val="24"/>
          <w:u w:val="single"/>
        </w:rPr>
        <w:t xml:space="preserve">价款的70%，洪泽区审计局审计结束后付至审定价的100%，另交合同价的3%作为质量保证金（中标单位必须在领取中标通知书之后签合同之前，向采购人提交金额为中标总价3%的质量保证金，逾期未提交质量保证金作自动放弃中标处理），质保期满后无质量问题无息退还给中标供应商。</w:t>
      </w:r>
      <w:r/>
    </w:p>
    <w:p>
      <w:pPr>
        <w:ind w:firstLine="480"/>
        <w:jc w:val="left"/>
        <w:spacing w:line="420" w:lineRule="exact"/>
        <w:rPr>
          <w:rFonts w:ascii="仿宋" w:hAnsi="仿宋" w:eastAsia="仿宋" w:cs="仿宋"/>
          <w:b/>
          <w:bCs/>
          <w:color w:val="000000"/>
          <w:sz w:val="24"/>
          <w:u w:val="single"/>
        </w:rPr>
      </w:pPr>
      <w:r>
        <w:rPr>
          <w:rFonts w:hint="eastAsia" w:ascii="仿宋" w:hAnsi="仿宋" w:eastAsia="仿宋" w:cs="仿宋"/>
          <w:color w:val="000000"/>
          <w:sz w:val="24"/>
        </w:rPr>
        <w:t xml:space="preserve">质量保证金的形式：</w:t>
      </w:r>
      <w:r>
        <w:rPr>
          <w:rFonts w:hint="eastAsia" w:ascii="仿宋" w:hAnsi="仿宋" w:eastAsia="仿宋" w:cs="仿宋"/>
          <w:b/>
          <w:bCs/>
          <w:color w:val="000000"/>
          <w:sz w:val="24"/>
          <w:u w:val="single"/>
        </w:rPr>
        <w:t xml:space="preserve">转账或电汇至淮安市洪泽</w:t>
      </w:r>
      <w:r>
        <w:rPr>
          <w:rFonts w:hint="eastAsia" w:ascii="仿宋" w:hAnsi="仿宋" w:eastAsia="仿宋" w:cs="仿宋"/>
          <w:b/>
          <w:bCs/>
          <w:color w:val="000000"/>
          <w:sz w:val="24"/>
          <w:u w:val="single"/>
        </w:rPr>
        <w:t xml:space="preserve">区朱坝街道办事处</w:t>
      </w:r>
      <w:r>
        <w:rPr>
          <w:rFonts w:hint="eastAsia" w:ascii="仿宋" w:hAnsi="仿宋" w:eastAsia="仿宋" w:cs="仿宋"/>
          <w:b/>
          <w:bCs/>
          <w:color w:val="000000"/>
          <w:sz w:val="24"/>
          <w:u w:val="single"/>
        </w:rPr>
        <w:t xml:space="preserve">财政专有账户</w:t>
      </w:r>
      <w:r/>
    </w:p>
    <w:p>
      <w:pPr>
        <w:ind w:firstLine="482"/>
        <w:spacing w:line="520" w:lineRule="exact"/>
        <w:rPr>
          <w:rFonts w:ascii="仿宋" w:hAnsi="仿宋" w:eastAsia="仿宋" w:cs="仿宋"/>
          <w:b/>
          <w:bCs/>
          <w:color w:val="000000"/>
          <w:sz w:val="36"/>
        </w:rPr>
      </w:pPr>
      <w:r>
        <w:rPr>
          <w:rFonts w:hint="eastAsia" w:ascii="仿宋" w:hAnsi="仿宋" w:eastAsia="仿宋" w:cs="仿宋"/>
          <w:b/>
          <w:bCs/>
          <w:color w:val="000000"/>
          <w:sz w:val="24"/>
        </w:rPr>
        <w:t xml:space="preserve">注：付款时投标人需提供足额有效合法的发票，否则采购人有权拒绝付款；因承包人票据提供不及时，而导致不能支付的责任由承包人承担。</w:t>
      </w:r>
      <w:r/>
    </w:p>
    <w:p>
      <w:pPr>
        <w:pStyle w:val="1060"/>
        <w:jc w:val="left"/>
        <w:spacing w:line="360" w:lineRule="auto"/>
        <w:rPr>
          <w:rFonts w:ascii="仿宋" w:hAnsi="仿宋" w:eastAsia="仿宋" w:cs="仿宋"/>
          <w:bCs w:val="0"/>
          <w:color w:val="000000"/>
          <w:sz w:val="28"/>
          <w:szCs w:val="28"/>
          <w:lang w:val="en-US"/>
        </w:rPr>
      </w:pPr>
      <w:r>
        <w:rPr>
          <w:rFonts w:hint="eastAsia" w:ascii="仿宋" w:hAnsi="仿宋" w:eastAsia="仿宋" w:cs="仿宋"/>
          <w:bCs w:val="0"/>
          <w:color w:val="000000"/>
          <w:sz w:val="28"/>
          <w:szCs w:val="28"/>
          <w:lang w:val="en-US"/>
        </w:rPr>
        <w:t xml:space="preserve">三、竣工验收</w:t>
      </w:r>
      <w:r/>
    </w:p>
    <w:p>
      <w:pPr>
        <w:ind w:firstLine="420"/>
        <w:jc w:val="left"/>
        <w:spacing w:line="4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1.</w:t>
      </w:r>
      <w:r>
        <w:rPr>
          <w:rFonts w:ascii="仿宋" w:hAnsi="仿宋" w:eastAsia="仿宋" w:cs="仿宋"/>
          <w:b/>
          <w:bCs/>
          <w:color w:val="000000"/>
          <w:sz w:val="28"/>
          <w:szCs w:val="28"/>
        </w:rPr>
        <w:t xml:space="preserve">验收主体</w:t>
      </w:r>
      <w:r/>
    </w:p>
    <w:p>
      <w:pPr>
        <w:ind w:firstLine="420"/>
        <w:jc w:val="left"/>
        <w:spacing w:line="420" w:lineRule="exact"/>
        <w:rPr>
          <w:rFonts w:ascii="仿宋" w:hAnsi="仿宋" w:eastAsia="仿宋" w:cs="仿宋"/>
          <w:color w:val="000000"/>
          <w:sz w:val="28"/>
          <w:szCs w:val="28"/>
        </w:rPr>
      </w:pPr>
      <w:r>
        <w:rPr>
          <w:rFonts w:ascii="仿宋" w:hAnsi="仿宋" w:eastAsia="仿宋" w:cs="仿宋"/>
          <w:color w:val="000000"/>
          <w:sz w:val="28"/>
          <w:szCs w:val="28"/>
        </w:rPr>
        <w:t xml:space="preserve">淮安市洪泽</w:t>
      </w:r>
      <w:r>
        <w:rPr>
          <w:rFonts w:ascii="仿宋" w:hAnsi="仿宋" w:eastAsia="仿宋" w:cs="仿宋"/>
          <w:color w:val="000000"/>
          <w:sz w:val="28"/>
          <w:szCs w:val="28"/>
        </w:rPr>
        <w:t xml:space="preserve">区朱坝街道办事处</w:t>
      </w:r>
      <w:r>
        <w:rPr>
          <w:rFonts w:ascii="仿宋" w:hAnsi="仿宋" w:eastAsia="仿宋" w:cs="仿宋"/>
          <w:color w:val="000000"/>
          <w:sz w:val="28"/>
          <w:szCs w:val="28"/>
        </w:rPr>
        <w:t xml:space="preserve">（采购人）指定本单位3名（含）以上单数工作人员组成验收小组，负责组织实施竣工验收工作</w:t>
      </w:r>
      <w:r>
        <w:rPr>
          <w:rFonts w:hint="eastAsia" w:ascii="仿宋" w:hAnsi="仿宋" w:eastAsia="仿宋" w:cs="仿宋"/>
          <w:color w:val="000000"/>
          <w:sz w:val="28"/>
          <w:szCs w:val="28"/>
        </w:rPr>
        <w:t xml:space="preserve">。</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2.验收依据</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2.1合同条款及约定。</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2.2国家及行业现行施工验收规范、质量标准(如《建筑工程施工质量验收统一标准》等)。</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2.3采购文件、投标(响应)文件、封存样品(如有)、检测报告等。</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2.4监理人审核通过的竣工资料及验收申请报告。</w:t>
      </w:r>
      <w:r/>
    </w:p>
    <w:p>
      <w:pPr>
        <w:ind w:firstLine="420"/>
        <w:jc w:val="left"/>
        <w:spacing w:line="4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3.验收时间与地点</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3.1时间:工程完工并经监理人及供应商初验合格后，由供应商提交书面验收申请。验收小组在收到申请后14日内制定验收方案，明确具体验收起止时间(含分期验收的阶段性时间安排)</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3.2地点:淮安市洪泽</w:t>
      </w:r>
      <w:r>
        <w:rPr>
          <w:rFonts w:hint="eastAsia" w:ascii="仿宋" w:hAnsi="仿宋" w:eastAsia="仿宋" w:cs="仿宋"/>
          <w:color w:val="000000"/>
          <w:sz w:val="28"/>
          <w:szCs w:val="28"/>
        </w:rPr>
        <w:t xml:space="preserve">区</w:t>
      </w:r>
      <w:r>
        <w:rPr>
          <w:rFonts w:hint="eastAsia" w:ascii="仿宋" w:hAnsi="仿宋" w:eastAsia="仿宋" w:cs="仿宋"/>
          <w:color w:val="000000"/>
          <w:sz w:val="28"/>
          <w:szCs w:val="28"/>
        </w:rPr>
        <w:t xml:space="preserve">朱坝街道办事处</w:t>
      </w:r>
      <w:r>
        <w:rPr>
          <w:rFonts w:hint="eastAsia" w:ascii="仿宋" w:hAnsi="仿宋" w:eastAsia="仿宋" w:cs="仿宋"/>
          <w:color w:val="000000"/>
          <w:sz w:val="28"/>
          <w:szCs w:val="28"/>
        </w:rPr>
        <w:t xml:space="preserve">大刘村</w:t>
      </w:r>
      <w:r>
        <w:rPr>
          <w:rFonts w:hint="eastAsia" w:ascii="仿宋" w:hAnsi="仿宋" w:eastAsia="仿宋" w:cs="仿宋"/>
          <w:color w:val="000000"/>
          <w:sz w:val="28"/>
          <w:szCs w:val="28"/>
        </w:rPr>
        <w:t xml:space="preserve">项目现场。</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4.验收条件</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承包人申请竣工验收需满足以下条件:</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4.1合同范围内全部工程(除发包人同意的甩项和缺陷修补外)及试验、试运行均已完成并符合合同要求.。</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4.2已编制甩项工作和缺陷修补清单及施工计划。</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4.3竣工资料齐全</w:t>
      </w:r>
      <w:r>
        <w:rPr>
          <w:rFonts w:hint="eastAsia" w:ascii="仿宋" w:hAnsi="仿宋" w:eastAsia="仿宋" w:cs="仿宋"/>
          <w:color w:val="000000"/>
          <w:sz w:val="28"/>
          <w:szCs w:val="28"/>
        </w:rPr>
        <w:t xml:space="preserve">目符合</w:t>
      </w:r>
      <w:r>
        <w:rPr>
          <w:rFonts w:hint="eastAsia" w:ascii="仿宋" w:hAnsi="仿宋" w:eastAsia="仿宋" w:cs="仿宋"/>
          <w:color w:val="000000"/>
          <w:sz w:val="28"/>
          <w:szCs w:val="28"/>
        </w:rPr>
        <w:t xml:space="preserve">合同约定。</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5.验收内容与标准</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5.1验收范围:严格对照合同约定的工程范围，不得遗漏或擅自扩大。</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5.2验收内容:</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5.2.1工程实体质量(如材料、施工工艺等)是否符合国家强制性标准及合同要求。</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5.2.2竣工资料完整性(包括施工记录、检测报告、监理日志等)。</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5.2.3试运行结果(如涉及)是否达标。</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6.验收标准</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工程质量达到国家及行业现行验收规范合格标准，</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7.验收程序</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7.1申请与审查:承包人提交竣工验收申请报告</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监理人14日内审查并报送发包人</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发包人28日内组织验收。</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7.2现场验收:验收小组按方案逐项核对工程实体、资料及功能测试，形成详细验收记录(含影像资料)。对主观判断项(如观感质量)可辅以问卷调查量化评价。</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7.3结果处理:</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7.3.1合格:14日内签发工程接收证书，7日内完成工程移交。</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7.3.2不合格:要求承包人整改后重新申请验收;若二次</w:t>
      </w:r>
      <w:r>
        <w:rPr>
          <w:rFonts w:hint="eastAsia" w:ascii="仿宋" w:hAnsi="仿宋" w:eastAsia="仿宋" w:cs="仿宋"/>
          <w:color w:val="000000"/>
          <w:sz w:val="28"/>
          <w:szCs w:val="28"/>
        </w:rPr>
        <w:t xml:space="preserve">验收仍</w:t>
      </w:r>
      <w:r>
        <w:rPr>
          <w:rFonts w:hint="eastAsia" w:ascii="仿宋" w:hAnsi="仿宋" w:eastAsia="仿宋" w:cs="仿宋"/>
          <w:color w:val="000000"/>
          <w:sz w:val="28"/>
          <w:szCs w:val="28"/>
        </w:rPr>
        <w:t xml:space="preserve">不合格，发包人可拒绝接收工程。</w:t>
      </w:r>
      <w:r/>
    </w:p>
    <w:p>
      <w:pPr>
        <w:ind w:firstLine="420"/>
        <w:jc w:val="left"/>
        <w:spacing w:line="4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8.验收资料与记录</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8.1形成书面验收意见，明确验收结论及整改要求(如有)。</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8.2归档资料包括:验收记录、检测报告、会议纪要、整改通知书等。</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9.其他条款</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9.1发包人逾期验收或擅自使用工程的，按合同约定承担违约责任，</w:t>
      </w:r>
      <w:r/>
    </w:p>
    <w:p>
      <w:pPr>
        <w:ind w:firstLine="420"/>
        <w:jc w:val="left"/>
        <w:spacing w:line="4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9.2争议解决:合同约定的争议解决方式执行。</w:t>
      </w:r>
      <w:r/>
    </w:p>
    <w:p>
      <w:pPr>
        <w:pStyle w:val="1060"/>
        <w:jc w:val="left"/>
        <w:spacing w:line="360" w:lineRule="auto"/>
        <w:rPr>
          <w:rFonts w:ascii="仿宋" w:hAnsi="仿宋" w:eastAsia="仿宋"/>
          <w:bCs w:val="0"/>
          <w:color w:val="000000"/>
          <w:sz w:val="28"/>
          <w:szCs w:val="28"/>
          <w:lang w:val="en-US"/>
        </w:rPr>
      </w:pPr>
      <w:r>
        <w:rPr>
          <w:rFonts w:hint="eastAsia" w:ascii="仿宋" w:hAnsi="仿宋" w:eastAsia="仿宋"/>
          <w:bCs w:val="0"/>
          <w:color w:val="000000"/>
          <w:sz w:val="28"/>
          <w:szCs w:val="28"/>
          <w:lang w:val="en-US"/>
        </w:rPr>
        <w:t xml:space="preserve">四、其他</w:t>
      </w:r>
      <w:r/>
    </w:p>
    <w:p>
      <w:pPr>
        <w:pStyle w:val="1060"/>
        <w:jc w:val="left"/>
        <w:spacing w:line="360" w:lineRule="auto"/>
        <w:rPr>
          <w:rFonts w:ascii="仿宋" w:hAnsi="仿宋" w:eastAsia="仿宋" w:cs="仿宋"/>
          <w:b w:val="0"/>
          <w:bCs w:val="0"/>
          <w:color w:val="000000"/>
          <w:sz w:val="36"/>
        </w:rPr>
      </w:pPr>
      <w:r>
        <w:rPr>
          <w:rFonts w:ascii="仿宋" w:hAnsi="仿宋" w:eastAsia="仿宋" w:cs="仿宋"/>
          <w:b w:val="0"/>
          <w:bCs w:val="0"/>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520" w:lineRule="exact"/>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 </w:t>
      </w:r>
      <w:r/>
    </w:p>
    <w:p>
      <w:pPr>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spacing w:line="52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附件1：</w:t>
      </w:r>
      <w:r>
        <w:rPr>
          <w:rFonts w:hint="eastAsia" w:ascii="仿宋" w:hAnsi="仿宋" w:eastAsia="仿宋" w:cs="仿宋"/>
          <w:b/>
          <w:bCs/>
          <w:color w:val="000000"/>
          <w:sz w:val="28"/>
          <w:szCs w:val="28"/>
        </w:rPr>
        <w:t xml:space="preserve">项目清单</w:t>
      </w:r>
      <w:r>
        <w:rPr>
          <w:rFonts w:hint="eastAsia" w:ascii="仿宋" w:hAnsi="仿宋" w:eastAsia="仿宋" w:cs="仿宋"/>
          <w:b/>
          <w:bCs/>
          <w:color w:val="000000"/>
          <w:sz w:val="28"/>
          <w:szCs w:val="28"/>
        </w:rPr>
        <w:t xml:space="preserve">（采购需求）</w:t>
      </w:r>
      <w:r/>
    </w:p>
    <w:p>
      <w:pPr>
        <w:jc w:val="center"/>
        <w:spacing w:line="232" w:lineRule="auto"/>
        <w:rPr>
          <w:rFonts w:ascii="仿宋" w:hAnsi="仿宋" w:eastAsia="仿宋" w:cs="仿宋"/>
          <w:b/>
          <w:bCs/>
          <w:color w:val="000000"/>
          <w:spacing w:val="-2"/>
          <w:sz w:val="24"/>
        </w:rPr>
      </w:pPr>
      <w:r>
        <w:rPr>
          <w:rFonts w:ascii="仿宋" w:hAnsi="仿宋" w:eastAsia="仿宋" w:cs="仿宋"/>
          <w:b/>
          <w:bCs/>
          <w:color w:val="000000"/>
          <w:spacing w:val="-2"/>
          <w:sz w:val="24"/>
        </w:rPr>
      </w:r>
      <w:r/>
    </w:p>
    <w:tbl>
      <w:tblPr>
        <w:tblW w:w="9396" w:type="dxa"/>
        <w:tblInd w:w="-155" w:type="dxa"/>
        <w:tblLayout w:type="fixed"/>
        <w:tblCellMar>
          <w:left w:w="0" w:type="dxa"/>
          <w:right w:w="0" w:type="dxa"/>
        </w:tblCellMar>
        <w:tblLook w:val="04A0" w:firstRow="1" w:lastRow="0" w:firstColumn="1" w:lastColumn="0" w:noHBand="0" w:noVBand="1"/>
      </w:tblPr>
      <w:tblGrid>
        <w:gridCol w:w="699"/>
        <w:gridCol w:w="1454"/>
        <w:gridCol w:w="1065"/>
        <w:gridCol w:w="4064"/>
        <w:gridCol w:w="395"/>
        <w:gridCol w:w="1719"/>
      </w:tblGrid>
      <w:tr>
        <w:trPr>
          <w:trHeight w:val="706"/>
        </w:trPr>
        <w:tc>
          <w:tcPr>
            <w:gridSpan w:val="6"/>
            <w:tcBorders>
              <w:top w:val="single" w:color="000000" w:sz="4" w:space="0"/>
              <w:left w:val="single" w:color="000000" w:sz="10" w:space="0"/>
              <w:right w:val="single" w:color="000000" w:sz="4" w:space="0"/>
            </w:tcBorders>
            <w:tcW w:w="9396" w:type="dxa"/>
            <w:vAlign w:val="center"/>
            <w:textDirection w:val="lrTb"/>
            <w:noWrap w:val="false"/>
          </w:tcPr>
          <w:p>
            <w:pPr>
              <w:ind w:right="237"/>
              <w:jc w:val="right"/>
              <w:rPr>
                <w:rFonts w:ascii="仿宋" w:hAnsi="仿宋" w:eastAsia="仿宋" w:cs="Arial"/>
                <w:color w:val="000000"/>
                <w:sz w:val="24"/>
              </w:rPr>
            </w:pPr>
            <w:r>
              <w:rPr>
                <w:rFonts w:hint="eastAsia" w:ascii="仿宋" w:hAnsi="仿宋" w:eastAsia="仿宋" w:cs="仿宋"/>
                <w:b/>
                <w:bCs/>
                <w:color w:val="000000"/>
                <w:spacing w:val="-2"/>
                <w:sz w:val="24"/>
              </w:rPr>
              <w:t xml:space="preserve">项目名称：淮安市洪泽区2025年宜</w:t>
            </w:r>
            <w:r>
              <w:rPr>
                <w:rFonts w:hint="eastAsia" w:ascii="仿宋" w:hAnsi="仿宋" w:eastAsia="仿宋" w:cs="仿宋"/>
                <w:b/>
                <w:bCs/>
                <w:color w:val="000000"/>
                <w:spacing w:val="-2"/>
                <w:sz w:val="24"/>
              </w:rPr>
              <w:t xml:space="preserve">居宜业</w:t>
            </w:r>
            <w:r>
              <w:rPr>
                <w:rFonts w:hint="eastAsia" w:ascii="仿宋" w:hAnsi="仿宋" w:eastAsia="仿宋" w:cs="仿宋"/>
                <w:b/>
                <w:bCs/>
                <w:color w:val="000000"/>
                <w:spacing w:val="-2"/>
                <w:sz w:val="24"/>
              </w:rPr>
              <w:t xml:space="preserve">和美乡村建设项目</w:t>
            </w:r>
            <w:r>
              <w:rPr>
                <w:rFonts w:hint="eastAsia" w:ascii="仿宋" w:hAnsi="仿宋" w:eastAsia="仿宋" w:cs="仿宋"/>
                <w:b/>
                <w:bCs/>
                <w:color w:val="000000"/>
                <w:spacing w:val="-2"/>
                <w:sz w:val="24"/>
              </w:rPr>
              <w:t xml:space="preserve">朱坝大</w:t>
            </w:r>
            <w:r>
              <w:rPr>
                <w:rFonts w:hint="eastAsia" w:ascii="仿宋" w:hAnsi="仿宋" w:eastAsia="仿宋" w:cs="仿宋"/>
                <w:b/>
                <w:bCs/>
                <w:color w:val="000000"/>
                <w:spacing w:val="-2"/>
                <w:sz w:val="24"/>
              </w:rPr>
              <w:t xml:space="preserve">刘村改造提升工程</w:t>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序号</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项目编码</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项目名称</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项目特征描述</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计量</w:t>
            </w:r>
            <w:r/>
          </w:p>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单位</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工程量</w:t>
            </w:r>
            <w:r/>
          </w:p>
        </w:tc>
      </w:tr>
      <w:tr>
        <w:trPr>
          <w:trHeight w:val="2119"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w:t>
            </w:r>
            <w:r>
              <w:rPr>
                <w:rFonts w:hint="eastAsia" w:ascii="仿宋" w:hAnsi="仿宋" w:eastAsia="仿宋" w:cs="Arial"/>
                <w:color w:val="000000"/>
                <w:sz w:val="24"/>
              </w:rPr>
              <w:t xml:space="preserve">4010100100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清表、回填种植土</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pStyle w:val="1069"/>
              <w:ind w:firstLine="0"/>
              <w:jc w:val="left"/>
              <w:rPr>
                <w:rFonts w:ascii="仿宋" w:hAnsi="仿宋" w:eastAsia="仿宋" w:cs="Arial"/>
                <w:color w:val="000000"/>
                <w:sz w:val="24"/>
              </w:rPr>
            </w:pPr>
            <w:r>
              <w:rPr>
                <w:rFonts w:hint="eastAsia" w:ascii="仿宋" w:hAnsi="仿宋" w:eastAsia="仿宋" w:cs="Arial"/>
                <w:color w:val="000000"/>
                <w:sz w:val="24"/>
              </w:rPr>
              <w:t xml:space="preserve">1、施工范围内的树木、杂草、路沿石</w:t>
            </w:r>
            <w:r>
              <w:rPr>
                <w:rFonts w:hint="eastAsia" w:ascii="仿宋" w:hAnsi="仿宋" w:eastAsia="仿宋" w:cs="Arial"/>
                <w:color w:val="000000"/>
                <w:sz w:val="24"/>
              </w:rPr>
              <w:t xml:space="preserve">公示栏、鸡、鸭、鹅棚、绿化带、旱厕及</w:t>
            </w:r>
            <w:r>
              <w:rPr>
                <w:rFonts w:hint="eastAsia" w:ascii="仿宋" w:hAnsi="仿宋" w:eastAsia="仿宋" w:cs="Arial"/>
                <w:color w:val="000000"/>
                <w:sz w:val="24"/>
              </w:rPr>
              <w:t xml:space="preserve">原有</w:t>
            </w:r>
            <w:r>
              <w:rPr>
                <w:rFonts w:hint="eastAsia" w:ascii="仿宋" w:hAnsi="仿宋" w:eastAsia="仿宋" w:cs="Arial"/>
                <w:color w:val="000000"/>
                <w:sz w:val="24"/>
              </w:rPr>
              <w:t xml:space="preserve">砖砌树池</w:t>
            </w:r>
            <w:r>
              <w:rPr>
                <w:rFonts w:hint="eastAsia" w:ascii="仿宋" w:hAnsi="仿宋" w:eastAsia="仿宋" w:cs="Arial"/>
                <w:color w:val="000000"/>
                <w:sz w:val="24"/>
              </w:rPr>
              <w:t xml:space="preserve">拆除，垃圾外运及树池、花池内回填种植土（回填高度由招标人指定）；</w:t>
            </w:r>
            <w:r/>
          </w:p>
          <w:p>
            <w:pPr>
              <w:pStyle w:val="1069"/>
              <w:ind w:firstLine="0"/>
              <w:jc w:val="left"/>
              <w:rPr>
                <w:rFonts w:ascii="仿宋" w:hAnsi="仿宋" w:eastAsia="仿宋" w:cs="Arial"/>
                <w:color w:val="000000"/>
                <w:sz w:val="24"/>
              </w:rPr>
            </w:pPr>
            <w:r>
              <w:rPr>
                <w:rFonts w:hint="eastAsia" w:ascii="仿宋" w:hAnsi="仿宋" w:eastAsia="仿宋" w:cs="Arial"/>
                <w:color w:val="000000"/>
                <w:sz w:val="24"/>
              </w:rPr>
              <w:t xml:space="preserve">2、种植土土源包含在报价中。</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w:t>
            </w:r>
            <w:r/>
          </w:p>
        </w:tc>
      </w:tr>
      <w:tr>
        <w:trPr>
          <w:trHeight w:val="1433" w:hRule="exact"/>
        </w:trPr>
        <w:tc>
          <w:tcPr>
            <w:tcBorders>
              <w:top w:val="single" w:color="000000" w:sz="4" w:space="0"/>
              <w:left w:val="single" w:color="000000" w:sz="10" w:space="0"/>
              <w:bottom w:val="single" w:color="000000" w:sz="4" w:space="0"/>
              <w:right w:val="single" w:color="000000" w:sz="4" w:space="0"/>
            </w:tcBorders>
            <w:tcW w:w="699"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04010100100</w:t>
            </w:r>
            <w:r>
              <w:rPr>
                <w:rFonts w:hint="eastAsia" w:ascii="仿宋" w:hAnsi="仿宋" w:eastAsia="仿宋" w:cs="Arial"/>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路基</w:t>
            </w:r>
            <w:r>
              <w:rPr>
                <w:rFonts w:hint="eastAsia" w:ascii="仿宋" w:hAnsi="仿宋" w:eastAsia="仿宋" w:cs="Arial"/>
                <w:color w:val="000000"/>
                <w:sz w:val="24"/>
              </w:rPr>
              <w:t xml:space="preserve">挖一般</w:t>
            </w:r>
            <w:r>
              <w:rPr>
                <w:rFonts w:hint="eastAsia" w:ascii="仿宋" w:hAnsi="仿宋" w:eastAsia="仿宋" w:cs="Arial"/>
                <w:color w:val="000000"/>
                <w:sz w:val="24"/>
              </w:rPr>
              <w:t xml:space="preserve">土方</w:t>
            </w:r>
            <w:r/>
          </w:p>
        </w:tc>
        <w:tc>
          <w:tcPr>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1、土壤类别：综合考虑</w:t>
            </w:r>
            <w:r>
              <w:rPr>
                <w:rFonts w:hint="eastAsia" w:ascii="仿宋" w:hAnsi="仿宋" w:eastAsia="仿宋" w:cs="Arial"/>
                <w:color w:val="000000"/>
                <w:sz w:val="24"/>
              </w:rPr>
              <w:br/>
              <w:t xml:space="preserve">2、挖土深度：路面结构层深度</w:t>
            </w:r>
            <w:r>
              <w:rPr>
                <w:rFonts w:hint="eastAsia" w:ascii="仿宋" w:hAnsi="仿宋" w:eastAsia="仿宋" w:cs="Arial"/>
                <w:color w:val="000000"/>
                <w:sz w:val="24"/>
              </w:rPr>
              <w:br/>
              <w:t xml:space="preserve">3、运距：含外运，运距自行考虑</w:t>
            </w:r>
            <w:r>
              <w:rPr>
                <w:rFonts w:hint="eastAsia" w:ascii="仿宋" w:hAnsi="仿宋" w:eastAsia="仿宋" w:cs="Arial"/>
                <w:color w:val="000000"/>
                <w:sz w:val="24"/>
              </w:rPr>
              <w:br/>
              <w:t xml:space="preserve">4、</w:t>
            </w:r>
            <w:r>
              <w:rPr>
                <w:rFonts w:hint="eastAsia" w:ascii="仿宋" w:hAnsi="仿宋" w:eastAsia="仿宋" w:cs="Arial"/>
                <w:color w:val="000000"/>
                <w:sz w:val="24"/>
              </w:rPr>
              <w:t xml:space="preserve">含清表</w:t>
            </w:r>
            <w:r>
              <w:rPr>
                <w:rFonts w:hint="eastAsia" w:ascii="仿宋" w:hAnsi="仿宋" w:eastAsia="仿宋" w:cs="Arial"/>
                <w:color w:val="000000"/>
                <w:sz w:val="24"/>
              </w:rPr>
              <w:t xml:space="preserve">、堆场费用，结算不调整</w:t>
            </w:r>
            <w:r/>
          </w:p>
        </w:tc>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m3</w:t>
            </w:r>
            <w:r/>
          </w:p>
        </w:tc>
        <w:tc>
          <w:tcPr>
            <w:tcBorders>
              <w:top w:val="single" w:color="000000" w:sz="4" w:space="0"/>
              <w:left w:val="single" w:color="000000" w:sz="4" w:space="0"/>
              <w:bottom w:val="single" w:color="000000" w:sz="4" w:space="0"/>
              <w:right w:val="single" w:color="000000" w:sz="4" w:space="0"/>
            </w:tcBorders>
            <w:tcW w:w="1719" w:type="dxa"/>
            <w:vAlign w:val="center"/>
            <w:vMerge w:val="restart"/>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1897.5</w:t>
            </w:r>
            <w:r/>
          </w:p>
        </w:tc>
      </w:tr>
      <w:tr>
        <w:trPr>
          <w:trHeight w:val="84" w:hRule="exact"/>
        </w:trPr>
        <w:tc>
          <w:tcPr>
            <w:tcBorders>
              <w:top w:val="single" w:color="000000" w:sz="4" w:space="0"/>
              <w:left w:val="single" w:color="000000" w:sz="10" w:space="0"/>
              <w:bottom w:val="single" w:color="000000" w:sz="4" w:space="0"/>
              <w:right w:val="single" w:color="000000" w:sz="4" w:space="0"/>
            </w:tcBorders>
            <w:tcW w:w="699"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4064" w:type="dxa"/>
            <w:vAlign w:val="center"/>
            <w:vMerge w:val="continue"/>
            <w:textDirection w:val="lrTb"/>
            <w:noWrap w:val="false"/>
          </w:tcPr>
          <w:p>
            <w:pPr>
              <w:jc w:val="left"/>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395"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1719" w:type="dxa"/>
            <w:vAlign w:val="center"/>
            <w:vMerge w:val="continue"/>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r>
      <w:tr>
        <w:trPr>
          <w:trHeight w:val="1046" w:hRule="exact"/>
        </w:trPr>
        <w:tc>
          <w:tcPr>
            <w:tcBorders>
              <w:top w:val="single" w:color="000000" w:sz="4" w:space="0"/>
              <w:left w:val="single" w:color="000000" w:sz="10" w:space="0"/>
              <w:bottom w:val="single" w:color="000000" w:sz="4" w:space="0"/>
              <w:right w:val="single" w:color="000000" w:sz="4" w:space="0"/>
            </w:tcBorders>
            <w:tcW w:w="699"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04020200100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路床（槽）整形</w:t>
            </w:r>
            <w:r/>
          </w:p>
        </w:tc>
        <w:tc>
          <w:tcPr>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1、部位:路床整形、 路床碾压检验</w:t>
            </w:r>
            <w:r/>
          </w:p>
        </w:tc>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vMerge w:val="restart"/>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8750</w:t>
            </w:r>
            <w:r/>
          </w:p>
        </w:tc>
      </w:tr>
      <w:tr>
        <w:trPr>
          <w:trHeight w:val="1418"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04020201100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碎石垫层</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1、石料规格：40-60</w:t>
            </w:r>
            <w:r>
              <w:rPr>
                <w:rFonts w:hint="eastAsia" w:ascii="仿宋" w:hAnsi="仿宋" w:eastAsia="仿宋" w:cs="Arial"/>
                <w:color w:val="000000"/>
                <w:sz w:val="24"/>
              </w:rPr>
              <w:br/>
              <w:t xml:space="preserve">2、厚度：10cm</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8750</w:t>
            </w:r>
            <w:r/>
          </w:p>
        </w:tc>
      </w:tr>
      <w:tr>
        <w:trPr>
          <w:trHeight w:val="2458"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04020300700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水泥混凝土</w:t>
            </w:r>
            <w:r>
              <w:rPr>
                <w:rFonts w:hint="eastAsia" w:ascii="仿宋" w:hAnsi="仿宋" w:eastAsia="仿宋" w:cs="Arial"/>
                <w:color w:val="000000"/>
                <w:sz w:val="24"/>
              </w:rPr>
              <w:t xml:space="preserve">路面</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1、混凝土强度等级：C30非泵送商品</w:t>
            </w:r>
            <w:r>
              <w:rPr>
                <w:rFonts w:hint="eastAsia" w:ascii="仿宋" w:hAnsi="仿宋" w:eastAsia="仿宋" w:cs="Arial"/>
                <w:color w:val="000000"/>
                <w:sz w:val="24"/>
              </w:rPr>
              <w:t xml:space="preserve">砼</w:t>
            </w:r>
            <w:r>
              <w:rPr>
                <w:rFonts w:hint="eastAsia" w:ascii="仿宋" w:hAnsi="仿宋" w:eastAsia="仿宋" w:cs="Arial"/>
                <w:color w:val="000000"/>
                <w:sz w:val="24"/>
              </w:rPr>
              <w:t xml:space="preserve">抗拉强度不小于</w:t>
            </w:r>
            <w:r>
              <w:rPr>
                <w:rFonts w:hint="eastAsia" w:ascii="仿宋" w:hAnsi="仿宋" w:eastAsia="仿宋" w:cs="Arial"/>
                <w:color w:val="000000"/>
                <w:sz w:val="24"/>
              </w:rPr>
              <w:t xml:space="preserve">4.0</w:t>
            </w:r>
            <w:r>
              <w:rPr>
                <w:rFonts w:hint="eastAsia" w:ascii="仿宋" w:hAnsi="仿宋" w:eastAsia="仿宋" w:cs="Arial"/>
                <w:color w:val="000000"/>
                <w:sz w:val="24"/>
              </w:rPr>
              <w:t xml:space="preserve">Mpa</w:t>
            </w:r>
            <w:r>
              <w:rPr>
                <w:rFonts w:hint="eastAsia" w:ascii="仿宋" w:hAnsi="仿宋" w:eastAsia="仿宋" w:cs="Arial"/>
                <w:color w:val="000000"/>
                <w:sz w:val="24"/>
              </w:rPr>
              <w:br/>
              <w:t xml:space="preserve">2、厚度：15cm</w:t>
            </w:r>
            <w:r>
              <w:rPr>
                <w:rFonts w:hint="eastAsia" w:ascii="仿宋" w:hAnsi="仿宋" w:eastAsia="仿宋" w:cs="Arial"/>
                <w:color w:val="000000"/>
                <w:sz w:val="24"/>
              </w:rPr>
              <w:br/>
              <w:t xml:space="preserve">3、含模板、锯缝、养生的费用</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29</w:t>
            </w:r>
            <w:r>
              <w:rPr>
                <w:rFonts w:hint="eastAsia" w:ascii="仿宋" w:hAnsi="仿宋" w:eastAsia="仿宋" w:cs="Arial"/>
                <w:color w:val="000000"/>
                <w:sz w:val="24"/>
              </w:rPr>
              <w:t xml:space="preserve">5</w:t>
            </w:r>
            <w:r>
              <w:rPr>
                <w:rFonts w:hint="eastAsia" w:ascii="仿宋" w:hAnsi="仿宋" w:eastAsia="仿宋" w:cs="Arial"/>
                <w:color w:val="000000"/>
                <w:sz w:val="24"/>
              </w:rPr>
              <w:t xml:space="preserve">0</w:t>
            </w:r>
            <w:r/>
          </w:p>
        </w:tc>
      </w:tr>
      <w:tr>
        <w:trPr>
          <w:trHeight w:val="2532"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6</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04020300700</w:t>
            </w:r>
            <w:r>
              <w:rPr>
                <w:rFonts w:hint="eastAsia" w:ascii="仿宋" w:hAnsi="仿宋" w:eastAsia="仿宋" w:cs="Arial"/>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水泥混凝土</w:t>
            </w:r>
            <w:r>
              <w:rPr>
                <w:rFonts w:hint="eastAsia" w:ascii="仿宋" w:hAnsi="仿宋" w:eastAsia="仿宋" w:cs="Arial"/>
                <w:color w:val="000000"/>
                <w:sz w:val="24"/>
              </w:rPr>
              <w:t xml:space="preserve">地面</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1、混凝土强度等级：C30非泵送商品</w:t>
            </w:r>
            <w:r>
              <w:rPr>
                <w:rFonts w:hint="eastAsia" w:ascii="仿宋" w:hAnsi="仿宋" w:eastAsia="仿宋" w:cs="Arial"/>
                <w:color w:val="000000"/>
                <w:sz w:val="24"/>
              </w:rPr>
              <w:t xml:space="preserve">砼</w:t>
            </w:r>
            <w:r>
              <w:rPr>
                <w:rFonts w:hint="eastAsia" w:ascii="仿宋" w:hAnsi="仿宋" w:eastAsia="仿宋" w:cs="Arial"/>
                <w:color w:val="000000"/>
                <w:sz w:val="24"/>
              </w:rPr>
              <w:t xml:space="preserve">抗拉强度不小于4..0Mpa</w:t>
            </w:r>
            <w:r>
              <w:rPr>
                <w:rFonts w:hint="eastAsia" w:ascii="仿宋" w:hAnsi="仿宋" w:eastAsia="仿宋" w:cs="Arial"/>
                <w:color w:val="000000"/>
                <w:sz w:val="24"/>
              </w:rPr>
              <w:br/>
              <w:t xml:space="preserve">2、厚度：10cm</w:t>
            </w:r>
            <w:r>
              <w:rPr>
                <w:rFonts w:hint="eastAsia" w:ascii="仿宋" w:hAnsi="仿宋" w:eastAsia="仿宋" w:cs="Arial"/>
                <w:color w:val="000000"/>
                <w:sz w:val="24"/>
              </w:rPr>
              <w:br/>
              <w:t xml:space="preserve">3、其中268</w:t>
            </w:r>
            <w:r>
              <w:rPr>
                <w:rFonts w:hint="eastAsia" w:ascii="仿宋" w:hAnsi="仿宋" w:eastAsia="仿宋" w:cs="Arial"/>
                <w:color w:val="000000"/>
                <w:sz w:val="24"/>
              </w:rPr>
              <w:t xml:space="preserve">m2</w:t>
            </w:r>
            <w:r>
              <w:rPr>
                <w:rFonts w:hint="eastAsia" w:ascii="仿宋" w:hAnsi="仿宋" w:eastAsia="仿宋" w:cs="Arial"/>
                <w:color w:val="000000"/>
                <w:sz w:val="24"/>
              </w:rPr>
              <w:t xml:space="preserve">为高强材料彩色压膜路面（</w:t>
            </w:r>
            <w:r>
              <w:rPr>
                <w:rFonts w:hint="eastAsia" w:ascii="仿宋" w:hAnsi="仿宋" w:eastAsia="仿宋" w:cs="Arial"/>
                <w:color w:val="000000"/>
                <w:sz w:val="24"/>
              </w:rPr>
              <w:t xml:space="preserve">公厕园</w:t>
            </w:r>
            <w:r>
              <w:rPr>
                <w:rFonts w:hint="eastAsia" w:ascii="仿宋" w:hAnsi="仿宋" w:eastAsia="仿宋" w:cs="Arial"/>
                <w:color w:val="000000"/>
                <w:sz w:val="24"/>
              </w:rPr>
              <w:t xml:space="preserve">路）</w:t>
            </w:r>
            <w:r>
              <w:rPr>
                <w:rFonts w:hint="eastAsia" w:ascii="仿宋" w:hAnsi="仿宋" w:eastAsia="仿宋" w:cs="Arial"/>
                <w:color w:val="000000"/>
                <w:sz w:val="24"/>
              </w:rPr>
              <w:br/>
              <w:t xml:space="preserve">4、含模板、锯缝、养生的费用</w:t>
            </w:r>
            <w:r>
              <w:rPr>
                <w:rFonts w:hint="eastAsia" w:ascii="仿宋" w:hAnsi="仿宋" w:eastAsia="仿宋" w:cs="Arial"/>
                <w:color w:val="000000"/>
                <w:sz w:val="24"/>
              </w:rPr>
              <w:br/>
              <w:t xml:space="preserve">5、部位：园路、地面硬化</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5</w:t>
            </w:r>
            <w:r>
              <w:rPr>
                <w:rFonts w:hint="eastAsia" w:ascii="仿宋" w:hAnsi="仿宋" w:eastAsia="仿宋" w:cs="Arial"/>
                <w:color w:val="000000"/>
                <w:sz w:val="24"/>
              </w:rPr>
              <w:t xml:space="preserve">8</w:t>
            </w:r>
            <w:r>
              <w:rPr>
                <w:rFonts w:hint="eastAsia" w:ascii="仿宋" w:hAnsi="仿宋" w:eastAsia="仿宋" w:cs="Arial"/>
                <w:color w:val="000000"/>
                <w:sz w:val="24"/>
              </w:rPr>
              <w:t xml:space="preserve">00</w:t>
            </w:r>
            <w:r/>
          </w:p>
        </w:tc>
      </w:tr>
      <w:tr>
        <w:trPr>
          <w:trHeight w:val="932" w:hRule="exact"/>
        </w:trPr>
        <w:tc>
          <w:tcPr>
            <w:tcBorders>
              <w:top w:val="single" w:color="000000" w:sz="4" w:space="0"/>
              <w:left w:val="single" w:color="000000" w:sz="10" w:space="0"/>
              <w:bottom w:val="single" w:color="000000" w:sz="4" w:space="0"/>
              <w:right w:val="single" w:color="000000" w:sz="4" w:space="0"/>
            </w:tcBorders>
            <w:tcW w:w="699"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7</w:t>
            </w: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050307016001</w:t>
            </w:r>
            <w:r/>
          </w:p>
        </w:tc>
        <w:tc>
          <w:tcPr>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树池</w:t>
            </w:r>
            <w:r/>
          </w:p>
        </w:tc>
        <w:tc>
          <w:tcPr>
            <w:tcBorders>
              <w:top w:val="single" w:color="000000" w:sz="4" w:space="0"/>
              <w:left w:val="single" w:color="000000" w:sz="4" w:space="0"/>
              <w:bottom w:val="single" w:color="000000" w:sz="4" w:space="0"/>
              <w:right w:val="single" w:color="000000" w:sz="4" w:space="0"/>
            </w:tcBorders>
            <w:tcW w:w="4064" w:type="dxa"/>
            <w:vAlign w:val="center"/>
            <w:vMerge w:val="restart"/>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1、仿木（混凝土树桩）桩长700mm、圆形桩直径100mm出地面300mm；</w:t>
            </w:r>
            <w:r>
              <w:rPr>
                <w:rFonts w:hint="eastAsia" w:ascii="仿宋" w:hAnsi="仿宋" w:eastAsia="仿宋" w:cs="Arial"/>
                <w:color w:val="000000"/>
                <w:sz w:val="24"/>
              </w:rPr>
              <w:br/>
              <w:t xml:space="preserve">2、含油漆</w:t>
            </w:r>
            <w:r/>
          </w:p>
        </w:tc>
        <w:tc>
          <w:tcPr>
            <w:tcBorders>
              <w:top w:val="single" w:color="000000" w:sz="4" w:space="0"/>
              <w:left w:val="single" w:color="000000" w:sz="4" w:space="0"/>
              <w:bottom w:val="single" w:color="000000" w:sz="4" w:space="0"/>
              <w:right w:val="single" w:color="000000" w:sz="4" w:space="0"/>
            </w:tcBorders>
            <w:tcW w:w="395" w:type="dxa"/>
            <w:vAlign w:val="center"/>
            <w:vMerge w:val="restart"/>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w:t>
            </w:r>
            <w:r/>
          </w:p>
        </w:tc>
        <w:tc>
          <w:tcPr>
            <w:tcBorders>
              <w:top w:val="single" w:color="000000" w:sz="4" w:space="0"/>
              <w:left w:val="single" w:color="000000" w:sz="4" w:space="0"/>
              <w:bottom w:val="single" w:color="000000" w:sz="4" w:space="0"/>
              <w:right w:val="single" w:color="000000" w:sz="4" w:space="0"/>
            </w:tcBorders>
            <w:tcW w:w="1719" w:type="dxa"/>
            <w:vAlign w:val="center"/>
            <w:vMerge w:val="restart"/>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400</w:t>
            </w:r>
            <w:r/>
          </w:p>
        </w:tc>
      </w:tr>
      <w:tr>
        <w:trPr>
          <w:trHeight w:val="1440"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050307016002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花池</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1、仿木（混凝土树桩）桩长500mm、直径100mm出地面2000mm；</w:t>
            </w:r>
            <w:r>
              <w:rPr>
                <w:rFonts w:hint="eastAsia" w:ascii="仿宋" w:hAnsi="仿宋" w:eastAsia="仿宋" w:cs="Arial"/>
                <w:color w:val="000000"/>
                <w:sz w:val="24"/>
              </w:rPr>
              <w:br/>
              <w:t xml:space="preserve">2、含油漆</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1800</w:t>
            </w:r>
            <w:r/>
          </w:p>
        </w:tc>
      </w:tr>
      <w:tr>
        <w:trPr>
          <w:trHeight w:val="960"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9</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04020300300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粘层油</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1、材料品种：粗粒沥青顶面喷粘层油，采用乳化沥青</w:t>
            </w:r>
            <w:r>
              <w:rPr>
                <w:rFonts w:hint="eastAsia" w:ascii="仿宋" w:hAnsi="仿宋" w:eastAsia="仿宋" w:cs="Arial"/>
                <w:color w:val="000000"/>
                <w:sz w:val="24"/>
              </w:rPr>
              <w:br/>
              <w:t xml:space="preserve">2、</w:t>
            </w:r>
            <w:r>
              <w:rPr>
                <w:rFonts w:hint="eastAsia" w:ascii="仿宋" w:hAnsi="仿宋" w:eastAsia="仿宋" w:cs="Arial"/>
                <w:color w:val="000000"/>
                <w:sz w:val="24"/>
              </w:rPr>
              <w:t xml:space="preserve">喷油量：0.3</w:t>
            </w:r>
            <w:r>
              <w:rPr>
                <w:rFonts w:hint="eastAsia" w:ascii="仿宋" w:hAnsi="仿宋" w:eastAsia="仿宋" w:cs="Arial"/>
                <w:color w:val="000000"/>
                <w:sz w:val="24"/>
              </w:rPr>
              <w:t xml:space="preserve">-0.4</w:t>
            </w:r>
            <w:r>
              <w:rPr>
                <w:rFonts w:hint="eastAsia" w:ascii="仿宋" w:hAnsi="仿宋" w:eastAsia="仿宋" w:cs="Arial"/>
                <w:color w:val="000000"/>
                <w:sz w:val="24"/>
              </w:rPr>
              <w:t xml:space="preserve">kg</w:t>
            </w:r>
            <w:r>
              <w:rPr>
                <w:rFonts w:hint="eastAsia" w:ascii="仿宋" w:hAnsi="仿宋" w:eastAsia="仿宋" w:cs="Arial"/>
                <w:color w:val="000000"/>
                <w:sz w:val="24"/>
              </w:rPr>
              <w:t xml:space="preserve">/</w:t>
            </w: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1000</w:t>
            </w:r>
            <w:r/>
          </w:p>
        </w:tc>
      </w:tr>
      <w:tr>
        <w:trPr>
          <w:trHeight w:val="1465"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040203006004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沥青混凝土</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1、沥青品种：A级70号石油沥青</w:t>
            </w:r>
            <w:r>
              <w:rPr>
                <w:rFonts w:hint="eastAsia" w:ascii="仿宋" w:hAnsi="仿宋" w:eastAsia="仿宋" w:cs="Arial"/>
                <w:color w:val="000000"/>
                <w:sz w:val="24"/>
              </w:rPr>
              <w:br/>
              <w:t xml:space="preserve">2、沥青混凝土种类：AC13F</w:t>
            </w:r>
            <w:r>
              <w:rPr>
                <w:rFonts w:hint="eastAsia" w:ascii="仿宋" w:hAnsi="仿宋" w:eastAsia="仿宋" w:cs="Arial"/>
                <w:color w:val="000000"/>
                <w:sz w:val="24"/>
              </w:rPr>
              <w:br/>
              <w:t xml:space="preserve">3、厚度：5cm</w:t>
            </w:r>
            <w:r>
              <w:rPr>
                <w:rFonts w:hint="eastAsia" w:ascii="仿宋" w:hAnsi="仿宋" w:eastAsia="仿宋" w:cs="Arial"/>
                <w:color w:val="000000"/>
                <w:sz w:val="24"/>
              </w:rPr>
              <w:br/>
              <w:t xml:space="preserve">4、其他要求详见设计图纸</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1000</w:t>
            </w:r>
            <w:r/>
          </w:p>
        </w:tc>
      </w:tr>
      <w:tr>
        <w:trPr>
          <w:trHeight w:val="1615"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11</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04020500600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标线（停车位）</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停车位划线</w:t>
            </w:r>
            <w:r>
              <w:rPr>
                <w:rFonts w:hint="eastAsia" w:ascii="仿宋" w:hAnsi="仿宋" w:eastAsia="仿宋" w:cs="Arial"/>
                <w:color w:val="000000"/>
                <w:sz w:val="24"/>
              </w:rPr>
              <w:br/>
              <w:t xml:space="preserve">1、材料品种：黄、白色热熔标线，线宽10cm；</w:t>
            </w:r>
            <w:r>
              <w:rPr>
                <w:rFonts w:hint="eastAsia" w:ascii="仿宋" w:hAnsi="仿宋" w:eastAsia="仿宋" w:cs="Arial"/>
                <w:color w:val="000000"/>
                <w:sz w:val="24"/>
              </w:rPr>
              <w:br/>
              <w:t xml:space="preserve">2、工艺：表面洒玻璃微珠；</w:t>
            </w:r>
            <w:r>
              <w:rPr>
                <w:rFonts w:hint="eastAsia" w:ascii="仿宋" w:hAnsi="仿宋" w:eastAsia="仿宋" w:cs="Arial"/>
                <w:color w:val="000000"/>
                <w:sz w:val="24"/>
              </w:rPr>
              <w:br/>
              <w:t xml:space="preserve">3、线型：实线；</w:t>
            </w:r>
            <w:r>
              <w:rPr>
                <w:rFonts w:hint="eastAsia" w:ascii="仿宋" w:hAnsi="仿宋" w:eastAsia="仿宋" w:cs="Arial"/>
                <w:color w:val="000000"/>
                <w:sz w:val="24"/>
              </w:rPr>
              <w:br/>
              <w:t xml:space="preserve">4、具体做法详见图纸。</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个</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11</w:t>
            </w:r>
            <w:r/>
          </w:p>
        </w:tc>
      </w:tr>
      <w:tr>
        <w:trPr>
          <w:trHeight w:val="2402"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12</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05B00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新能源汽车充电桩</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w:t>
            </w:r>
            <w:r>
              <w:rPr>
                <w:rFonts w:hint="eastAsia" w:ascii="仿宋" w:hAnsi="仿宋" w:eastAsia="仿宋" w:cs="Arial"/>
                <w:color w:val="000000"/>
                <w:sz w:val="24"/>
              </w:rPr>
              <w:t xml:space="preserve">30KW直流快充新能源汽车充电桩（</w:t>
            </w:r>
            <w:r>
              <w:rPr>
                <w:rFonts w:hint="eastAsia" w:ascii="仿宋" w:hAnsi="仿宋" w:eastAsia="仿宋" w:cs="Arial"/>
                <w:color w:val="000000"/>
                <w:sz w:val="24"/>
              </w:rPr>
              <w:t xml:space="preserve">支持扫码付费</w:t>
            </w:r>
            <w:r>
              <w:rPr>
                <w:rFonts w:hint="eastAsia" w:ascii="仿宋" w:hAnsi="仿宋" w:eastAsia="仿宋" w:cs="Arial"/>
                <w:color w:val="000000"/>
                <w:sz w:val="24"/>
              </w:rPr>
              <w:t xml:space="preserve">）电费按居民用电标准</w:t>
            </w:r>
            <w:r>
              <w:rPr>
                <w:rFonts w:hint="eastAsia" w:ascii="仿宋" w:hAnsi="仿宋" w:eastAsia="仿宋" w:cs="Arial"/>
                <w:color w:val="000000"/>
                <w:sz w:val="24"/>
              </w:rPr>
              <w:t xml:space="preserve">；</w:t>
            </w:r>
            <w:r/>
          </w:p>
          <w:p>
            <w:pPr>
              <w:rPr>
                <w:rFonts w:ascii="仿宋" w:hAnsi="仿宋" w:eastAsia="仿宋" w:cs="Arial"/>
                <w:color w:val="000000"/>
                <w:sz w:val="24"/>
              </w:rPr>
            </w:pPr>
            <w:r>
              <w:rPr>
                <w:rFonts w:hint="eastAsia" w:ascii="仿宋" w:hAnsi="仿宋" w:eastAsia="仿宋" w:cs="Arial"/>
                <w:color w:val="000000"/>
                <w:sz w:val="24"/>
              </w:rPr>
              <w:t xml:space="preserve">2、落地式</w:t>
            </w:r>
            <w:r>
              <w:rPr>
                <w:rFonts w:hint="eastAsia" w:ascii="仿宋" w:hAnsi="仿宋" w:eastAsia="仿宋" w:cs="Arial"/>
                <w:color w:val="000000"/>
                <w:sz w:val="24"/>
              </w:rPr>
              <w:t xml:space="preserve">箱体</w:t>
            </w:r>
            <w:r>
              <w:rPr>
                <w:rFonts w:hint="eastAsia" w:ascii="仿宋" w:hAnsi="仿宋" w:eastAsia="仿宋" w:cs="Arial"/>
                <w:color w:val="000000"/>
                <w:sz w:val="24"/>
              </w:rPr>
              <w:t xml:space="preserve">；</w:t>
            </w:r>
            <w:r>
              <w:rPr>
                <w:rFonts w:hint="eastAsia" w:ascii="仿宋" w:hAnsi="仿宋" w:eastAsia="仿宋" w:cs="Arial"/>
                <w:color w:val="000000"/>
                <w:sz w:val="24"/>
              </w:rPr>
              <w:br/>
              <w:t xml:space="preserve">3</w:t>
            </w:r>
            <w:r>
              <w:rPr>
                <w:rFonts w:hint="eastAsia" w:ascii="仿宋" w:hAnsi="仿宋" w:eastAsia="仿宋" w:cs="Arial"/>
                <w:color w:val="000000"/>
                <w:sz w:val="24"/>
              </w:rPr>
              <w:t xml:space="preserve">、费用包含电力电缆、电箱</w:t>
            </w:r>
            <w:r>
              <w:rPr>
                <w:rFonts w:hint="eastAsia" w:ascii="仿宋" w:hAnsi="仿宋" w:eastAsia="仿宋" w:cs="Arial"/>
                <w:color w:val="000000"/>
                <w:sz w:val="24"/>
              </w:rPr>
              <w:t xml:space="preserve">（含电表）</w:t>
            </w:r>
            <w:r>
              <w:rPr>
                <w:rFonts w:hint="eastAsia" w:ascii="仿宋" w:hAnsi="仿宋" w:eastAsia="仿宋" w:cs="Arial"/>
                <w:color w:val="000000"/>
                <w:sz w:val="24"/>
              </w:rPr>
              <w:t xml:space="preserve">、用电申请、设备费用、试验、管理及税费、安装费用及所有辅材</w:t>
            </w:r>
            <w:r>
              <w:rPr>
                <w:rFonts w:hint="eastAsia" w:ascii="仿宋" w:hAnsi="仿宋" w:eastAsia="仿宋" w:cs="Arial"/>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3</w:t>
            </w:r>
            <w:r/>
          </w:p>
        </w:tc>
      </w:tr>
      <w:tr>
        <w:trPr>
          <w:trHeight w:val="1288"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05B00</w:t>
            </w:r>
            <w:r>
              <w:rPr>
                <w:rFonts w:hint="eastAsia" w:ascii="仿宋" w:hAnsi="仿宋" w:eastAsia="仿宋" w:cs="Arial"/>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摸结构汽</w:t>
            </w:r>
            <w:r>
              <w:rPr>
                <w:rFonts w:hint="eastAsia" w:ascii="仿宋" w:hAnsi="仿宋" w:eastAsia="仿宋" w:cs="Arial"/>
                <w:color w:val="000000"/>
                <w:sz w:val="24"/>
              </w:rPr>
              <w:t xml:space="preserve">车棚</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w:t>
            </w:r>
            <w:r>
              <w:rPr>
                <w:rFonts w:hint="eastAsia" w:ascii="仿宋" w:hAnsi="仿宋" w:eastAsia="仿宋" w:cs="Arial"/>
                <w:color w:val="000000"/>
                <w:sz w:val="24"/>
              </w:rPr>
              <w:t xml:space="preserve">摸结构汽</w:t>
            </w:r>
            <w:r>
              <w:rPr>
                <w:rFonts w:hint="eastAsia" w:ascii="仿宋" w:hAnsi="仿宋" w:eastAsia="仿宋" w:cs="Arial"/>
                <w:color w:val="000000"/>
                <w:sz w:val="24"/>
              </w:rPr>
              <w:t xml:space="preserve">车棚、车棚28m*5.5m</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154</w:t>
            </w:r>
            <w:r/>
          </w:p>
        </w:tc>
      </w:tr>
      <w:tr>
        <w:trPr>
          <w:trHeight w:val="960"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14</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05010101000</w:t>
            </w:r>
            <w:r>
              <w:rPr>
                <w:rFonts w:hint="eastAsia" w:ascii="仿宋" w:hAnsi="仿宋" w:eastAsia="仿宋" w:cs="Arial"/>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整理绿化用地</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1、人工30%机械70%整理，去除杂物捡拾建筑垃圾并清运，土方整型及符合设计要求的</w:t>
            </w:r>
            <w:r>
              <w:rPr>
                <w:rFonts w:hint="eastAsia" w:ascii="仿宋" w:hAnsi="仿宋" w:eastAsia="仿宋" w:cs="Arial"/>
                <w:color w:val="000000"/>
                <w:sz w:val="24"/>
              </w:rPr>
              <w:t xml:space="preserve">造型堆方</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1230</w:t>
            </w:r>
            <w:r/>
          </w:p>
        </w:tc>
      </w:tr>
      <w:tr>
        <w:trPr>
          <w:trHeight w:val="2699"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15</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050102005001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栽植绿篱</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1、种类：北海道黄杨</w:t>
            </w:r>
            <w:r>
              <w:rPr>
                <w:rFonts w:hint="eastAsia" w:ascii="仿宋" w:hAnsi="仿宋" w:eastAsia="仿宋" w:cs="Arial"/>
                <w:color w:val="000000"/>
                <w:sz w:val="24"/>
              </w:rPr>
              <w:br/>
              <w:t xml:space="preserve">2、篱高：150-180cm</w:t>
            </w:r>
            <w:r>
              <w:rPr>
                <w:rFonts w:hint="eastAsia" w:ascii="仿宋" w:hAnsi="仿宋" w:eastAsia="仿宋" w:cs="Arial"/>
                <w:color w:val="000000"/>
                <w:sz w:val="24"/>
              </w:rPr>
              <w:br/>
              <w:t xml:space="preserve">3、行数、蓬径：2排、p=30cm</w:t>
            </w:r>
            <w:r>
              <w:rPr>
                <w:rFonts w:hint="eastAsia" w:ascii="仿宋" w:hAnsi="仿宋" w:eastAsia="仿宋" w:cs="Arial"/>
                <w:color w:val="000000"/>
                <w:sz w:val="24"/>
              </w:rPr>
              <w:br/>
              <w:t xml:space="preserve">4、单位面积株数:10-16株密植</w:t>
            </w:r>
            <w:r>
              <w:rPr>
                <w:rFonts w:hint="eastAsia" w:ascii="仿宋" w:hAnsi="仿宋" w:eastAsia="仿宋" w:cs="Arial"/>
                <w:color w:val="000000"/>
                <w:sz w:val="24"/>
              </w:rPr>
              <w:br/>
              <w:t xml:space="preserve">/m株</w:t>
            </w:r>
            <w:r>
              <w:rPr>
                <w:rFonts w:hint="eastAsia" w:ascii="仿宋" w:hAnsi="仿宋" w:eastAsia="仿宋" w:cs="Arial"/>
                <w:color w:val="000000"/>
                <w:sz w:val="24"/>
              </w:rPr>
              <w:br/>
              <w:t xml:space="preserve">5、养护期：一年</w:t>
            </w:r>
            <w:r>
              <w:rPr>
                <w:rFonts w:hint="eastAsia" w:ascii="仿宋" w:hAnsi="仿宋" w:eastAsia="仿宋" w:cs="Arial"/>
                <w:color w:val="000000"/>
                <w:sz w:val="24"/>
              </w:rPr>
              <w:br/>
              <w:t xml:space="preserve">6、两排绿篱上高1/3处用竹竿横向固定</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230</w:t>
            </w:r>
            <w:r/>
          </w:p>
        </w:tc>
      </w:tr>
      <w:tr>
        <w:trPr>
          <w:trHeight w:val="1853"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16</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050102007001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栽植色带</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1、苗木种类:金丝桃</w:t>
            </w:r>
            <w:r>
              <w:rPr>
                <w:rFonts w:hint="eastAsia" w:ascii="仿宋" w:hAnsi="仿宋" w:eastAsia="仿宋" w:cs="Arial"/>
                <w:color w:val="000000"/>
                <w:sz w:val="24"/>
              </w:rPr>
              <w:br/>
              <w:t xml:space="preserve">2、苗木规格:高度:40-</w:t>
            </w:r>
            <w:r>
              <w:rPr>
                <w:rFonts w:hint="eastAsia" w:ascii="仿宋" w:hAnsi="仿宋" w:eastAsia="仿宋" w:cs="Arial"/>
                <w:color w:val="000000"/>
                <w:sz w:val="24"/>
              </w:rPr>
              <w:br/>
              <w:t xml:space="preserve">50cm;冠幅:30cm;36株</w:t>
            </w:r>
            <w:r>
              <w:rPr>
                <w:rFonts w:hint="eastAsia" w:ascii="仿宋" w:hAnsi="仿宋" w:eastAsia="仿宋" w:cs="Arial"/>
                <w:color w:val="000000"/>
                <w:sz w:val="24"/>
              </w:rPr>
              <w:br/>
              <w:t xml:space="preserve">/</w:t>
            </w:r>
            <w:r>
              <w:rPr>
                <w:rFonts w:hint="eastAsia" w:ascii="仿宋" w:hAnsi="仿宋" w:eastAsia="仿宋" w:cs="Arial"/>
                <w:color w:val="000000"/>
                <w:sz w:val="24"/>
              </w:rPr>
              <w:t xml:space="preserve">M2</w:t>
            </w:r>
            <w:r>
              <w:rPr>
                <w:rFonts w:hint="eastAsia" w:ascii="仿宋" w:hAnsi="仿宋" w:eastAsia="仿宋" w:cs="Arial"/>
                <w:color w:val="000000"/>
                <w:sz w:val="24"/>
              </w:rPr>
              <w:t xml:space="preserve">;轻度修剪，剪后高度</w:t>
            </w:r>
            <w:r>
              <w:rPr>
                <w:rFonts w:hint="eastAsia" w:ascii="仿宋" w:hAnsi="仿宋" w:eastAsia="仿宋" w:cs="Arial"/>
                <w:color w:val="000000"/>
                <w:sz w:val="24"/>
              </w:rPr>
              <w:br/>
              <w:t xml:space="preserve">3、养护期:一年</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1000</w:t>
            </w:r>
            <w:r/>
          </w:p>
        </w:tc>
      </w:tr>
      <w:tr>
        <w:trPr>
          <w:trHeight w:val="1370"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17</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0501020010</w:t>
            </w:r>
            <w:r>
              <w:rPr>
                <w:rFonts w:hint="eastAsia" w:ascii="仿宋" w:hAnsi="仿宋" w:eastAsia="仿宋" w:cs="Arial"/>
                <w:color w:val="000000"/>
                <w:sz w:val="24"/>
              </w:rPr>
              <w:t xml:space="preserve">01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移植乔木（常绿）</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1、种类：香樟</w:t>
            </w:r>
            <w:r>
              <w:rPr>
                <w:rFonts w:hint="eastAsia" w:ascii="仿宋" w:hAnsi="仿宋" w:eastAsia="仿宋" w:cs="Arial"/>
                <w:color w:val="000000"/>
                <w:sz w:val="24"/>
              </w:rPr>
              <w:br/>
              <w:t xml:space="preserve">2、胸径：平均φ15cm</w:t>
            </w:r>
            <w:r>
              <w:rPr>
                <w:rFonts w:hint="eastAsia" w:ascii="仿宋" w:hAnsi="仿宋" w:eastAsia="仿宋" w:cs="Arial"/>
                <w:color w:val="000000"/>
                <w:sz w:val="24"/>
              </w:rPr>
              <w:br/>
              <w:t xml:space="preserve">3、株高、冠径：H5-5.5m，P=3-3.5m</w:t>
            </w:r>
            <w:r>
              <w:rPr>
                <w:rFonts w:hint="eastAsia" w:ascii="仿宋" w:hAnsi="仿宋" w:eastAsia="仿宋" w:cs="Arial"/>
                <w:color w:val="000000"/>
                <w:sz w:val="24"/>
              </w:rPr>
              <w:br/>
              <w:t xml:space="preserve">4、养护期：一年    成活率95%</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株</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6</w:t>
            </w:r>
            <w:r/>
          </w:p>
        </w:tc>
      </w:tr>
      <w:tr>
        <w:trPr>
          <w:trHeight w:val="1370"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18</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ascii="仿宋" w:hAnsi="仿宋" w:eastAsia="仿宋" w:cs="Arial"/>
                <w:color w:val="000000"/>
                <w:sz w:val="24"/>
              </w:rPr>
              <w:t xml:space="preserve">050102002051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栽植灌木</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1、种类:老桩</w:t>
            </w:r>
            <w:r>
              <w:rPr>
                <w:rFonts w:hint="eastAsia" w:ascii="仿宋" w:hAnsi="仿宋" w:eastAsia="仿宋" w:cs="Arial"/>
                <w:color w:val="000000"/>
                <w:sz w:val="24"/>
              </w:rPr>
              <w:t xml:space="preserve">高杆</w:t>
            </w:r>
            <w:r>
              <w:rPr>
                <w:rFonts w:hint="eastAsia" w:ascii="仿宋" w:hAnsi="仿宋" w:eastAsia="仿宋" w:cs="Arial"/>
                <w:color w:val="000000"/>
                <w:sz w:val="24"/>
              </w:rPr>
              <w:t xml:space="preserve">月季</w:t>
            </w:r>
            <w:r>
              <w:rPr>
                <w:rFonts w:hint="eastAsia" w:ascii="仿宋" w:hAnsi="仿宋" w:eastAsia="仿宋" w:cs="Arial"/>
                <w:color w:val="000000"/>
                <w:sz w:val="24"/>
              </w:rPr>
              <w:t xml:space="preserve">（桩高1.2m）</w:t>
            </w:r>
            <w:r/>
          </w:p>
          <w:p>
            <w:pPr>
              <w:rPr>
                <w:rFonts w:ascii="仿宋" w:hAnsi="仿宋" w:eastAsia="仿宋" w:cs="Arial"/>
                <w:color w:val="000000"/>
                <w:sz w:val="24"/>
              </w:rPr>
            </w:pPr>
            <w:r>
              <w:rPr>
                <w:rFonts w:hint="eastAsia" w:ascii="仿宋" w:hAnsi="仿宋" w:eastAsia="仿宋" w:cs="Arial"/>
                <w:color w:val="000000"/>
                <w:sz w:val="24"/>
              </w:rPr>
              <w:t xml:space="preserve">2、地径：6cm</w:t>
            </w:r>
            <w:r/>
          </w:p>
          <w:p>
            <w:pPr>
              <w:rPr>
                <w:rFonts w:ascii="仿宋" w:hAnsi="仿宋" w:eastAsia="仿宋" w:cs="Arial"/>
                <w:color w:val="000000"/>
                <w:sz w:val="24"/>
              </w:rPr>
            </w:pPr>
            <w:r>
              <w:rPr>
                <w:rFonts w:hint="eastAsia" w:ascii="仿宋" w:hAnsi="仿宋" w:eastAsia="仿宋" w:cs="Arial"/>
                <w:color w:val="000000"/>
                <w:sz w:val="24"/>
              </w:rPr>
              <w:t xml:space="preserve">3、养护期:一年</w:t>
            </w:r>
            <w:r/>
          </w:p>
          <w:p>
            <w:pPr>
              <w:rPr>
                <w:rFonts w:ascii="仿宋" w:hAnsi="仿宋" w:eastAsia="仿宋" w:cs="Arial"/>
                <w:color w:val="000000"/>
                <w:sz w:val="24"/>
              </w:rPr>
            </w:pPr>
            <w:r>
              <w:rPr>
                <w:rFonts w:hint="eastAsia" w:ascii="仿宋" w:hAnsi="仿宋" w:eastAsia="仿宋" w:cs="Arial"/>
                <w:color w:val="000000"/>
                <w:sz w:val="24"/>
              </w:rPr>
              <w:t xml:space="preserve">4、其他:树形优美</w:t>
            </w:r>
            <w:r>
              <w:rPr>
                <w:rFonts w:hint="eastAsia" w:ascii="仿宋" w:hAnsi="仿宋" w:eastAsia="仿宋" w:cs="Arial"/>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株</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20</w:t>
            </w:r>
            <w:r/>
          </w:p>
        </w:tc>
      </w:tr>
      <w:tr>
        <w:trPr>
          <w:trHeight w:val="1153"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Arial"/>
                <w:color w:val="000000"/>
                <w:sz w:val="24"/>
              </w:rPr>
              <w:t xml:space="preserve">19</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040701006001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除草布</w:t>
            </w:r>
            <w:r/>
          </w:p>
        </w:tc>
        <w:tc>
          <w:tcPr>
            <w:tcBorders>
              <w:top w:val="single" w:color="000000" w:sz="4" w:space="0"/>
              <w:left w:val="single" w:color="000000" w:sz="4" w:space="0"/>
              <w:bottom w:val="single" w:color="000000" w:sz="4" w:space="0"/>
              <w:right w:val="single" w:color="000000" w:sz="4" w:space="0"/>
            </w:tcBorders>
            <w:tcW w:w="4064" w:type="dxa"/>
            <w:vAlign w:val="center"/>
            <w:textDirection w:val="lrTb"/>
            <w:noWrap w:val="false"/>
          </w:tcPr>
          <w:p>
            <w:pPr>
              <w:rPr>
                <w:rFonts w:ascii="仿宋" w:hAnsi="仿宋" w:eastAsia="仿宋" w:cs="Arial"/>
                <w:color w:val="000000"/>
                <w:sz w:val="24"/>
              </w:rPr>
            </w:pPr>
            <w:r>
              <w:rPr>
                <w:rFonts w:hint="eastAsia" w:ascii="仿宋" w:hAnsi="仿宋" w:eastAsia="仿宋" w:cs="Arial"/>
                <w:color w:val="000000"/>
                <w:sz w:val="24"/>
              </w:rPr>
              <w:t xml:space="preserve">1、地面除草布铺设（含原地</w:t>
            </w:r>
            <w:r>
              <w:rPr>
                <w:rFonts w:hint="eastAsia" w:ascii="仿宋" w:hAnsi="仿宋" w:eastAsia="仿宋" w:cs="Arial"/>
                <w:color w:val="000000"/>
                <w:sz w:val="24"/>
              </w:rPr>
              <w:t xml:space="preserve">面基层</w:t>
            </w:r>
            <w:r>
              <w:rPr>
                <w:rFonts w:hint="eastAsia" w:ascii="仿宋" w:hAnsi="仿宋" w:eastAsia="仿宋" w:cs="Arial"/>
                <w:color w:val="000000"/>
                <w:sz w:val="24"/>
              </w:rPr>
              <w:t xml:space="preserve">平整、压实）</w:t>
            </w:r>
            <w:r>
              <w:rPr>
                <w:rFonts w:hint="eastAsia" w:ascii="仿宋" w:hAnsi="仿宋" w:eastAsia="仿宋" w:cs="Arial"/>
                <w:color w:val="000000"/>
                <w:sz w:val="24"/>
              </w:rPr>
              <w:br/>
              <w:t xml:space="preserve">2、施工地点有招标人指定</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val="false"/>
          </w:tcPr>
          <w:p>
            <w:pPr>
              <w:jc w:val="center"/>
              <w:rPr>
                <w:rFonts w:ascii="仿宋" w:hAnsi="仿宋" w:eastAsia="仿宋" w:cs="Arial"/>
                <w:color w:val="000000"/>
                <w:sz w:val="24"/>
              </w:rPr>
            </w:pPr>
            <w:r>
              <w:rPr>
                <w:rFonts w:hint="eastAsia" w:ascii="仿宋" w:hAnsi="仿宋" w:eastAsia="仿宋" w:cs="Arial"/>
                <w:color w:val="000000"/>
                <w:sz w:val="24"/>
              </w:rPr>
              <w:t xml:space="preserve">m2</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right"/>
              <w:rPr>
                <w:rFonts w:ascii="仿宋" w:hAnsi="仿宋" w:eastAsia="仿宋" w:cs="Arial"/>
                <w:color w:val="000000"/>
                <w:sz w:val="24"/>
              </w:rPr>
            </w:pPr>
            <w:r>
              <w:rPr>
                <w:rFonts w:hint="eastAsia" w:ascii="仿宋" w:hAnsi="仿宋" w:eastAsia="仿宋" w:cs="Arial"/>
                <w:color w:val="000000"/>
                <w:sz w:val="24"/>
              </w:rPr>
              <w:t xml:space="preserve">4000</w:t>
            </w:r>
            <w:r/>
          </w:p>
        </w:tc>
      </w:tr>
    </w:tbl>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numPr>
          <w:ilvl w:val="0"/>
          <w:numId w:val="3"/>
        </w:numPr>
        <w:jc w:val="center"/>
        <w:spacing w:line="520" w:lineRule="exact"/>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  工程量清单（图纸）</w:t>
      </w:r>
      <w:r/>
    </w:p>
    <w:p>
      <w:pPr>
        <w:jc w:val="center"/>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（各投标人登录系统平台自行下载）</w:t>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spacing w:line="400" w:lineRule="exact"/>
        <w:rPr>
          <w:rFonts w:ascii="仿宋" w:hAnsi="仿宋" w:eastAsia="仿宋" w:cs="仿宋"/>
          <w:b/>
          <w:bCs/>
          <w:color w:val="000000"/>
          <w:sz w:val="36"/>
        </w:rPr>
      </w:pPr>
      <w:r>
        <w:rPr>
          <w:rFonts w:ascii="仿宋" w:hAnsi="仿宋" w:eastAsia="仿宋" w:cs="仿宋"/>
          <w:b/>
          <w:bCs/>
          <w:color w:val="000000"/>
          <w:sz w:val="36"/>
        </w:rPr>
      </w:r>
      <w:r/>
    </w:p>
    <w:p>
      <w:pPr>
        <w:spacing w:line="400" w:lineRule="exact"/>
        <w:rPr>
          <w:rFonts w:ascii="仿宋" w:hAnsi="仿宋" w:eastAsia="仿宋" w:cs="仿宋"/>
          <w:b/>
          <w:bCs/>
          <w:color w:val="000000"/>
          <w:sz w:val="36"/>
        </w:rPr>
      </w:pPr>
      <w:r>
        <w:rPr>
          <w:rFonts w:ascii="仿宋" w:hAnsi="仿宋" w:eastAsia="仿宋" w:cs="仿宋"/>
          <w:b/>
          <w:bCs/>
          <w:color w:val="000000"/>
          <w:sz w:val="36"/>
        </w:rPr>
      </w:r>
      <w:r/>
    </w:p>
    <w:p>
      <w:pPr>
        <w:pStyle w:val="1038"/>
        <w:rPr>
          <w:rFonts w:ascii="仿宋" w:hAnsi="仿宋" w:eastAsia="仿宋" w:cs="仿宋"/>
        </w:rPr>
      </w:pPr>
      <w:r>
        <w:rPr>
          <w:rFonts w:ascii="仿宋" w:hAnsi="仿宋" w:eastAsia="仿宋" w:cs="仿宋"/>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ascii="仿宋" w:hAnsi="仿宋" w:eastAsia="仿宋" w:cs="仿宋"/>
          <w:b/>
          <w:bCs/>
          <w:color w:val="000000"/>
          <w:sz w:val="36"/>
        </w:rPr>
      </w:r>
      <w:r/>
    </w:p>
    <w:p>
      <w:pPr>
        <w:jc w:val="center"/>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第七章   投  标  文  件</w:t>
      </w:r>
      <w:r/>
    </w:p>
    <w:p>
      <w:pPr>
        <w:pStyle w:val="1041"/>
        <w:rPr>
          <w:rFonts w:ascii="仿宋" w:hAnsi="仿宋" w:eastAsia="仿宋" w:cs="仿宋"/>
          <w:color w:val="000000"/>
          <w:sz w:val="44"/>
          <w:szCs w:val="44"/>
        </w:rPr>
      </w:pPr>
      <w:r>
        <w:rPr>
          <w:rFonts w:ascii="仿宋" w:hAnsi="仿宋" w:eastAsia="仿宋" w:cs="仿宋"/>
          <w:color w:val="000000"/>
          <w:sz w:val="44"/>
          <w:szCs w:val="44"/>
        </w:rPr>
      </w:r>
      <w:r/>
    </w:p>
    <w:p>
      <w:pPr>
        <w:jc w:val="center"/>
        <w:rPr>
          <w:rFonts w:ascii="仿宋" w:hAnsi="仿宋" w:eastAsia="仿宋" w:cs="仿宋"/>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52"/>
        </w:rPr>
        <w:t xml:space="preserve">响  应  文  件</w:t>
      </w:r>
      <w:r/>
    </w:p>
    <w:p>
      <w:pPr>
        <w:pStyle w:val="1041"/>
        <w:rPr>
          <w:rFonts w:ascii="仿宋" w:hAnsi="仿宋" w:eastAsia="仿宋" w:cs="仿宋"/>
          <w:color w:val="000000"/>
          <w:sz w:val="32"/>
        </w:rPr>
      </w:pPr>
      <w:r>
        <w:rPr>
          <w:rFonts w:ascii="仿宋" w:hAnsi="仿宋" w:eastAsia="仿宋" w:cs="仿宋"/>
          <w:color w:val="000000"/>
          <w:sz w:val="32"/>
        </w:rPr>
      </w:r>
      <w:r/>
    </w:p>
    <w:p>
      <w:pPr>
        <w:pStyle w:val="1041"/>
        <w:rPr>
          <w:rFonts w:ascii="仿宋" w:hAnsi="仿宋" w:eastAsia="仿宋" w:cs="仿宋"/>
          <w:color w:val="000000"/>
          <w:sz w:val="32"/>
        </w:rPr>
      </w:pPr>
      <w:r>
        <w:rPr>
          <w:rFonts w:ascii="仿宋" w:hAnsi="仿宋" w:eastAsia="仿宋" w:cs="仿宋"/>
          <w:color w:val="000000"/>
          <w:sz w:val="32"/>
        </w:rPr>
      </w:r>
      <w:r/>
    </w:p>
    <w:p>
      <w:pPr>
        <w:ind w:firstLine="1084"/>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项目名称:</w:t>
      </w:r>
      <w:r/>
    </w:p>
    <w:p>
      <w:pPr>
        <w:pStyle w:val="1041"/>
        <w:rPr>
          <w:rFonts w:ascii="仿宋" w:hAnsi="仿宋" w:eastAsia="仿宋" w:cs="仿宋"/>
          <w:b/>
          <w:color w:val="000000"/>
          <w:sz w:val="36"/>
          <w:szCs w:val="24"/>
        </w:rPr>
      </w:pPr>
      <w:r>
        <w:rPr>
          <w:rFonts w:ascii="仿宋" w:hAnsi="仿宋" w:eastAsia="仿宋" w:cs="仿宋"/>
          <w:b/>
          <w:color w:val="000000"/>
          <w:sz w:val="36"/>
          <w:szCs w:val="24"/>
        </w:rPr>
      </w:r>
      <w:r/>
    </w:p>
    <w:p>
      <w:pPr>
        <w:pStyle w:val="1041"/>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41"/>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1041"/>
        <w:ind w:firstLine="1066"/>
        <w:rPr>
          <w:rFonts w:ascii="仿宋" w:hAnsi="仿宋" w:eastAsia="仿宋" w:cs="仿宋"/>
          <w:b/>
          <w:color w:val="000000"/>
          <w:sz w:val="36"/>
          <w:szCs w:val="24"/>
        </w:rPr>
      </w:pPr>
      <w:r>
        <w:rPr>
          <w:rFonts w:hint="eastAsia" w:ascii="仿宋" w:hAnsi="仿宋" w:eastAsia="仿宋" w:cs="仿宋"/>
          <w:b/>
          <w:color w:val="000000"/>
          <w:sz w:val="36"/>
          <w:szCs w:val="24"/>
        </w:rPr>
        <w:t xml:space="preserve">项目编号:</w:t>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ind w:firstLine="1084"/>
        <w:spacing w:line="400" w:lineRule="atLeast"/>
        <w:rPr>
          <w:rFonts w:ascii="仿宋" w:hAnsi="仿宋" w:eastAsia="仿宋" w:cs="仿宋"/>
          <w:color w:val="000000"/>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6"/>
        </w:rPr>
        <w:t xml:space="preserve">投 标 人:</w:t>
      </w:r>
      <w:r>
        <w:rPr>
          <w:rFonts w:hint="eastAsia" w:ascii="仿宋" w:hAnsi="仿宋" w:eastAsia="仿宋" w:cs="仿宋"/>
          <w:b/>
          <w:color w:val="000000"/>
          <w:sz w:val="36"/>
        </w:rPr>
        <w:t xml:space="preserve">（加盖CA电子公章）</w:t>
      </w:r>
      <w:r/>
    </w:p>
    <w:p>
      <w:pPr>
        <w:pStyle w:val="1041"/>
        <w:ind w:firstLine="1904"/>
        <w:rPr>
          <w:rFonts w:ascii="仿宋" w:hAnsi="仿宋" w:eastAsia="仿宋" w:cs="仿宋"/>
          <w:color w:val="000000"/>
          <w:sz w:val="32"/>
        </w:rPr>
      </w:pPr>
      <w:r>
        <w:rPr>
          <w:rFonts w:ascii="仿宋" w:hAnsi="仿宋" w:eastAsia="仿宋" w:cs="仿宋"/>
          <w:color w:val="000000"/>
          <w:sz w:val="32"/>
        </w:rPr>
      </w:r>
      <w:r/>
    </w:p>
    <w:p>
      <w:pPr>
        <w:pStyle w:val="1041"/>
        <w:rPr>
          <w:rFonts w:ascii="仿宋" w:hAnsi="仿宋" w:eastAsia="仿宋" w:cs="仿宋"/>
          <w:color w:val="000000"/>
          <w:sz w:val="32"/>
        </w:rPr>
      </w:pPr>
      <w:r>
        <w:rPr>
          <w:rFonts w:ascii="仿宋" w:hAnsi="仿宋" w:eastAsia="仿宋" w:cs="仿宋"/>
          <w:color w:val="000000"/>
          <w:sz w:val="32"/>
        </w:rPr>
      </w:r>
      <w:r/>
    </w:p>
    <w:p>
      <w:pPr>
        <w:pStyle w:val="1041"/>
        <w:ind w:firstLine="1904"/>
        <w:rPr>
          <w:rFonts w:ascii="仿宋" w:hAnsi="仿宋" w:eastAsia="仿宋" w:cs="仿宋"/>
          <w:color w:val="000000"/>
          <w:sz w:val="32"/>
        </w:rPr>
      </w:pPr>
      <w:r>
        <w:rPr>
          <w:rFonts w:ascii="仿宋" w:hAnsi="仿宋" w:eastAsia="仿宋" w:cs="仿宋"/>
          <w:color w:val="000000"/>
          <w:sz w:val="32"/>
        </w:rPr>
      </w:r>
      <w:r/>
    </w:p>
    <w:p>
      <w:pPr>
        <w:pStyle w:val="1041"/>
        <w:ind w:firstLine="2103"/>
        <w:rPr>
          <w:rFonts w:ascii="仿宋" w:hAnsi="仿宋" w:eastAsia="仿宋" w:cs="仿宋"/>
          <w:b/>
          <w:color w:val="000000"/>
          <w:sz w:val="32"/>
        </w:rPr>
      </w:pPr>
      <w:r>
        <w:rPr>
          <w:rFonts w:hint="eastAsia" w:ascii="仿宋" w:hAnsi="仿宋" w:eastAsia="仿宋" w:cs="仿宋"/>
          <w:b/>
          <w:color w:val="000000"/>
          <w:sz w:val="36"/>
          <w:szCs w:val="24"/>
        </w:rPr>
        <w:t xml:space="preserve"> 日期:    年   月  日</w:t>
      </w:r>
      <w:r/>
    </w:p>
    <w:p>
      <w:pPr>
        <w:spacing w:line="600" w:lineRule="exact"/>
        <w:rPr>
          <w:rFonts w:ascii="仿宋" w:hAnsi="仿宋" w:eastAsia="仿宋" w:cs="仿宋"/>
          <w:color w:val="000000"/>
          <w:sz w:val="28"/>
          <w:szCs w:val="28"/>
        </w:rPr>
      </w:pPr>
      <w:r>
        <w:rPr>
          <w:rFonts w:hint="eastAsia" w:ascii="仿宋" w:hAnsi="仿宋" w:eastAsia="仿宋" w:cs="仿宋"/>
          <w:b/>
          <w:color w:val="000000"/>
          <w:sz w:val="32"/>
          <w:szCs w:val="32"/>
        </w:rPr>
        <w:br w:type="page" w:clear="all"/>
      </w:r>
      <w:r>
        <w:rPr>
          <w:rFonts w:hint="eastAsia" w:ascii="仿宋" w:hAnsi="仿宋" w:eastAsia="仿宋" w:cs="仿宋"/>
          <w:color w:val="000000"/>
          <w:sz w:val="28"/>
          <w:szCs w:val="28"/>
        </w:rPr>
        <w:t xml:space="preserve">尊敬的投标人：</w:t>
      </w:r>
      <w:r/>
    </w:p>
    <w:p>
      <w:pPr>
        <w:ind w:firstLine="48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请按照以下文件的格式要求、内容、顺序制作响应文件，否则可能将影响对响应文件的评价。</w:t>
      </w:r>
      <w:r/>
    </w:p>
    <w:p>
      <w:pPr>
        <w:ind w:firstLine="482"/>
        <w:spacing w:line="6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投标文件格式中所有要求签字和盖章的部分，签字全部为法定代表人电子签字，盖章全部为投标人自身电子签章。</w:t>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center"/>
        <w:spacing w:line="60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w:t>
      </w:r>
      <w:r>
        <w:rPr>
          <w:rFonts w:hint="eastAsia" w:ascii="仿宋" w:hAnsi="仿宋" w:eastAsia="仿宋" w:cs="仿宋"/>
          <w:b/>
          <w:bCs/>
          <w:color w:val="000000"/>
          <w:sz w:val="28"/>
          <w:szCs w:val="28"/>
        </w:rPr>
        <w:t xml:space="preserve">投标函</w:t>
      </w:r>
      <w:r/>
    </w:p>
    <w:p>
      <w:pPr>
        <w:pStyle w:val="1041"/>
        <w:spacing w:line="500" w:lineRule="exact"/>
        <w:rPr>
          <w:rFonts w:ascii="仿宋" w:hAnsi="仿宋" w:eastAsia="仿宋" w:cs="仿宋"/>
          <w:color w:val="000000"/>
          <w:sz w:val="28"/>
          <w:szCs w:val="24"/>
        </w:rPr>
      </w:pPr>
      <w:r>
        <w:rPr>
          <w:rFonts w:hint="eastAsia" w:ascii="仿宋" w:hAnsi="仿宋" w:eastAsia="仿宋" w:cs="仿宋"/>
          <w:color w:val="000000"/>
          <w:sz w:val="28"/>
          <w:szCs w:val="24"/>
        </w:rPr>
        <w:t xml:space="preserve">致（采购人）:</w:t>
      </w:r>
      <w:r/>
    </w:p>
    <w:p>
      <w:pPr>
        <w:pStyle w:val="1062"/>
        <w:ind w:firstLine="700"/>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关于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）招标文件（包括更正公告、如果有的话）收悉，我们经详细审阅和研究，现决定参加投标。同时，正式授权下述签字人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（姓名和职务）代表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（投标人单位名称），</w:t>
      </w:r>
      <w:r>
        <w:rPr>
          <w:rFonts w:hint="eastAsia" w:ascii="仿宋" w:hAnsi="仿宋" w:eastAsia="仿宋" w:cs="仿宋"/>
          <w:color w:val="000000"/>
          <w:sz w:val="28"/>
          <w:szCs w:val="28"/>
        </w:rPr>
        <w:t xml:space="preserve">全权处理本次项目投标的有关事宜。</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1.按招标文件规定的各项要求，我方愿以投标报价为【大写:人民币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元（RMB￥</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元）】的投标总报价并按招标文件、合同条款、工程建设标准、图纸、工程量清单的条件承包上述工程的施工、竣工和承担任何质量缺陷的保修责任。</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2.一旦我方成交，我方保证在收到采购单位发出的书面开</w:t>
      </w:r>
      <w:r>
        <w:rPr>
          <w:rFonts w:hint="eastAsia" w:ascii="仿宋" w:hAnsi="仿宋" w:eastAsia="仿宋" w:cs="仿宋"/>
          <w:color w:val="000000"/>
          <w:sz w:val="28"/>
          <w:szCs w:val="28"/>
        </w:rPr>
        <w:t xml:space="preserve">工令</w:t>
      </w:r>
      <w:r>
        <w:rPr>
          <w:rFonts w:hint="eastAsia" w:ascii="仿宋" w:hAnsi="仿宋" w:eastAsia="仿宋" w:cs="仿宋"/>
          <w:color w:val="000000"/>
          <w:sz w:val="28"/>
          <w:szCs w:val="28"/>
        </w:rPr>
        <w:t xml:space="preserve">后立即开工，将派出（项目负责人姓名）</w:t>
      </w:r>
      <w:r>
        <w:rPr>
          <w:rFonts w:hint="eastAsia" w:ascii="仿宋" w:hAnsi="仿宋" w:eastAsia="仿宋" w:cs="仿宋"/>
          <w:color w:val="000000"/>
          <w:sz w:val="28"/>
          <w:szCs w:val="28"/>
          <w:u w:val="single"/>
        </w:rPr>
        <w:t xml:space="preserve">         （证书号：    ）</w:t>
      </w:r>
      <w:r>
        <w:rPr>
          <w:rFonts w:hint="eastAsia" w:ascii="仿宋" w:hAnsi="仿宋" w:eastAsia="仿宋" w:cs="仿宋"/>
          <w:color w:val="000000"/>
          <w:sz w:val="28"/>
          <w:szCs w:val="28"/>
        </w:rPr>
        <w:t xml:space="preserve">作为本工程的项目负责人，并保证质量达到采购文件所要求的标准，在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天内竣工并移交整个工程。</w:t>
      </w:r>
      <w:r/>
    </w:p>
    <w:p>
      <w:pPr>
        <w:pStyle w:val="1062"/>
        <w:ind w:firstLine="560"/>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3.我方同意按照招标文件第二章第13条的规定，本投标文件的有效期为从开标之日期起计算的</w:t>
      </w:r>
      <w:r>
        <w:rPr>
          <w:rFonts w:hint="eastAsia" w:ascii="仿宋" w:hAnsi="仿宋" w:eastAsia="仿宋" w:cs="仿宋"/>
          <w:b/>
          <w:bCs/>
          <w:color w:val="000000"/>
          <w:sz w:val="28"/>
          <w:szCs w:val="28"/>
        </w:rPr>
        <w:t xml:space="preserve">九十</w:t>
      </w:r>
      <w:r>
        <w:rPr>
          <w:rFonts w:hint="eastAsia" w:ascii="仿宋" w:hAnsi="仿宋" w:eastAsia="仿宋" w:cs="仿宋"/>
          <w:color w:val="000000"/>
          <w:sz w:val="28"/>
          <w:szCs w:val="28"/>
        </w:rPr>
        <w:t xml:space="preserve">天，在此期间，本投标文件将始终对我们具有约束力，并可随时被接受。如果我们中标，本投标文件在此期间之后将继续保持有效。</w:t>
      </w:r>
      <w:r/>
    </w:p>
    <w:p>
      <w:pPr>
        <w:ind w:firstLine="48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4.我单位具有独立承担民事责任的能力和具有独立订立合同的能力。</w:t>
      </w:r>
      <w:r/>
    </w:p>
    <w:p>
      <w:pPr>
        <w:ind w:firstLine="48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5.我单位未处于被责令停业、投标资格被取消或者财产被接管、冻结和破产状态。</w:t>
      </w:r>
      <w:r/>
    </w:p>
    <w:p>
      <w:pPr>
        <w:ind w:firstLine="48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6.我单位承诺没有因骗取中标或者严重违约以及发生重大工程质量、安全生产事故等问题被有关部门暂停投标资格并在暂停期内。</w:t>
      </w:r>
      <w:r/>
    </w:p>
    <w:p>
      <w:pPr>
        <w:ind w:firstLine="48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8.我单位具备履行合同所必需的设备和专业技术能力。</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9.我单位参加政府采购活动前三年内，在经营活动中没有重大违法记录。</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10.我单位与参与本次采购活动的其他投标单位的负责人不是同一人，也不存在直接控股、管理关系。</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11.我单位没有为本采购项目提供整体设计、规范编制，以及项目管理、监理、检测等服务。</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12.参加本次采购活动前，我方没有被“信用中国”网站、“中国政府采购网”列入失信被执行人名单、重大税收违法案件当事人名单、政府采购严重违法失信行为记录名单。</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13.我们同意向贵方提供贵方可能要求的与本次采购有关的任何证据或资料。</w:t>
      </w:r>
      <w:r/>
    </w:p>
    <w:p>
      <w:pPr>
        <w:pStyle w:val="1062"/>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14.如果我们成交，为执行合同，我们将按照采购文件的要求提交质量保证金。</w:t>
      </w:r>
      <w:r/>
    </w:p>
    <w:p>
      <w:pPr>
        <w:pStyle w:val="1062"/>
        <w:spacing w:before="0" w:after="0" w:line="500" w:lineRule="exact"/>
        <w:rPr>
          <w:rFonts w:ascii="仿宋" w:hAnsi="仿宋" w:eastAsia="仿宋" w:cs="仿宋"/>
          <w:color w:val="000000"/>
          <w:sz w:val="28"/>
        </w:rPr>
      </w:pPr>
      <w:r>
        <w:rPr>
          <w:rFonts w:hint="eastAsia" w:ascii="仿宋" w:hAnsi="仿宋" w:eastAsia="仿宋" w:cs="仿宋"/>
          <w:color w:val="000000"/>
          <w:sz w:val="28"/>
          <w:szCs w:val="28"/>
        </w:rPr>
        <w:t xml:space="preserve">15.一旦我方成交，我方将按照采购文件的规定，严格履行合同的责任和义务，并保证在采购文件中规定的时间完成项目施工。</w:t>
      </w:r>
      <w:r/>
    </w:p>
    <w:p>
      <w:pPr>
        <w:pStyle w:val="1062"/>
        <w:ind w:right="560" w:firstLine="2940"/>
        <w:spacing w:before="0" w:after="0" w:line="500" w:lineRule="exact"/>
        <w:rPr>
          <w:rFonts w:ascii="仿宋" w:hAnsi="仿宋" w:eastAsia="仿宋" w:cs="仿宋"/>
          <w:color w:val="000000"/>
          <w:sz w:val="28"/>
        </w:rPr>
      </w:pPr>
      <w:r>
        <w:rPr>
          <w:rFonts w:ascii="仿宋" w:hAnsi="仿宋" w:eastAsia="仿宋" w:cs="仿宋"/>
          <w:color w:val="000000"/>
          <w:sz w:val="28"/>
        </w:rPr>
      </w:r>
      <w:r/>
    </w:p>
    <w:p>
      <w:pPr>
        <w:pStyle w:val="1062"/>
        <w:ind w:right="560" w:firstLine="3220"/>
        <w:spacing w:before="0" w:after="0" w:line="500" w:lineRule="exact"/>
        <w:rPr>
          <w:rFonts w:ascii="仿宋" w:hAnsi="仿宋" w:eastAsia="仿宋" w:cs="仿宋"/>
          <w:color w:val="000000"/>
          <w:sz w:val="28"/>
          <w:u w:val="single"/>
        </w:rPr>
      </w:pPr>
      <w:r>
        <w:rPr>
          <w:rFonts w:hint="eastAsia" w:ascii="仿宋" w:hAnsi="仿宋" w:eastAsia="仿宋" w:cs="仿宋"/>
          <w:color w:val="000000"/>
          <w:sz w:val="28"/>
        </w:rPr>
        <w:t xml:space="preserve">投标人名称（电子签章）:</w:t>
      </w:r>
      <w:r>
        <w:rPr>
          <w:rFonts w:hint="eastAsia" w:ascii="仿宋" w:hAnsi="仿宋" w:eastAsia="仿宋" w:cs="仿宋"/>
          <w:color w:val="000000"/>
          <w:sz w:val="28"/>
          <w:u w:val="single"/>
        </w:rPr>
        <w:t xml:space="preserve">             </w:t>
      </w:r>
      <w:r/>
    </w:p>
    <w:p>
      <w:pPr>
        <w:pStyle w:val="1062"/>
        <w:ind w:right="560" w:firstLine="3220"/>
        <w:spacing w:before="0" w:after="0"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ind w:right="560" w:firstLine="420"/>
        <w:jc w:val="center"/>
        <w:spacing w:line="5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电话:</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传真:</w:t>
      </w:r>
      <w:r>
        <w:rPr>
          <w:rFonts w:hint="eastAsia" w:ascii="仿宋" w:hAnsi="仿宋" w:eastAsia="仿宋" w:cs="仿宋"/>
          <w:color w:val="000000"/>
          <w:sz w:val="28"/>
          <w:szCs w:val="28"/>
          <w:u w:val="single"/>
        </w:rPr>
        <w:t xml:space="preserve">             </w:t>
      </w:r>
      <w:r/>
    </w:p>
    <w:p>
      <w:pPr>
        <w:pStyle w:val="1062"/>
        <w:ind w:right="560" w:firstLine="3220"/>
        <w:spacing w:before="0" w:after="0" w:line="500" w:lineRule="exact"/>
        <w:rPr>
          <w:rFonts w:ascii="仿宋" w:hAnsi="仿宋" w:eastAsia="仿宋" w:cs="仿宋"/>
          <w:color w:val="000000"/>
          <w:sz w:val="28"/>
          <w:u w:val="single"/>
        </w:rPr>
      </w:pPr>
      <w:r>
        <w:rPr>
          <w:rFonts w:hint="eastAsia" w:ascii="仿宋" w:hAnsi="仿宋" w:eastAsia="仿宋" w:cs="仿宋"/>
          <w:color w:val="000000"/>
          <w:sz w:val="28"/>
        </w:rPr>
        <w:t xml:space="preserve">法定代表人:</w:t>
      </w:r>
      <w:r>
        <w:rPr>
          <w:rFonts w:hint="eastAsia" w:ascii="仿宋" w:hAnsi="仿宋" w:eastAsia="仿宋" w:cs="仿宋"/>
          <w:color w:val="000000"/>
          <w:sz w:val="28"/>
          <w:u w:val="single"/>
        </w:rPr>
        <w:t xml:space="preserve">（电子签章或电子签字）   </w:t>
      </w:r>
      <w:r/>
    </w:p>
    <w:p>
      <w:pPr>
        <w:pStyle w:val="1062"/>
        <w:ind w:right="560" w:firstLine="3220"/>
        <w:spacing w:before="0" w:after="0" w:line="500" w:lineRule="exact"/>
        <w:rPr>
          <w:rFonts w:ascii="仿宋" w:hAnsi="仿宋" w:eastAsia="仿宋" w:cs="仿宋"/>
          <w:color w:val="000000"/>
          <w:sz w:val="28"/>
          <w:u w:val="single"/>
        </w:rPr>
      </w:pPr>
      <w:r>
        <w:rPr>
          <w:rFonts w:hint="eastAsia" w:ascii="仿宋" w:hAnsi="仿宋" w:eastAsia="仿宋" w:cs="仿宋"/>
          <w:color w:val="000000"/>
          <w:sz w:val="28"/>
        </w:rPr>
        <w:t xml:space="preserve">职务：</w:t>
      </w:r>
      <w:r>
        <w:rPr>
          <w:rFonts w:hint="eastAsia" w:ascii="仿宋" w:hAnsi="仿宋" w:eastAsia="仿宋" w:cs="仿宋"/>
          <w:color w:val="000000"/>
          <w:sz w:val="28"/>
          <w:u w:val="single"/>
        </w:rPr>
        <w:t xml:space="preserve">                              </w:t>
      </w:r>
      <w:r/>
    </w:p>
    <w:p>
      <w:pPr>
        <w:pStyle w:val="1062"/>
        <w:ind w:right="560" w:firstLine="3220"/>
        <w:spacing w:before="0" w:after="0" w:line="500" w:lineRule="exact"/>
        <w:rPr>
          <w:rFonts w:ascii="仿宋" w:hAnsi="仿宋" w:eastAsia="仿宋" w:cs="仿宋"/>
          <w:b/>
          <w:color w:val="000000"/>
          <w:sz w:val="32"/>
          <w:szCs w:val="32"/>
        </w:rPr>
      </w:pPr>
      <w:r>
        <w:rPr>
          <w:rFonts w:hint="eastAsia" w:ascii="仿宋" w:hAnsi="仿宋" w:eastAsia="仿宋" w:cs="仿宋"/>
          <w:color w:val="000000"/>
          <w:sz w:val="28"/>
        </w:rPr>
        <w:t xml:space="preserve">日期: </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年</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月</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日</w:t>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ind w:firstLine="2530"/>
        <w:spacing w:line="480" w:lineRule="auto"/>
        <w:rPr>
          <w:rFonts w:ascii="仿宋" w:hAnsi="仿宋" w:eastAsia="仿宋" w:cs="仿宋"/>
          <w:b/>
          <w:bCs/>
          <w:color w:val="000000"/>
          <w:sz w:val="28"/>
          <w:szCs w:val="28"/>
        </w:rPr>
      </w:pPr>
      <w:r>
        <w:rPr>
          <w:rFonts w:ascii="仿宋" w:hAnsi="仿宋" w:eastAsia="仿宋" w:cs="仿宋"/>
          <w:b/>
          <w:bCs/>
          <w:color w:val="000000"/>
          <w:sz w:val="28"/>
          <w:szCs w:val="28"/>
        </w:rPr>
      </w:r>
      <w:r/>
    </w:p>
    <w:p>
      <w:pPr>
        <w:pStyle w:val="1049"/>
        <w:spacing w:line="480" w:lineRule="auto"/>
        <w:rPr>
          <w:rFonts w:ascii="仿宋" w:hAnsi="仿宋" w:eastAsia="仿宋" w:cs="仿宋"/>
          <w:b/>
          <w:bCs/>
          <w:color w:val="000000"/>
          <w:sz w:val="24"/>
          <w:szCs w:val="24"/>
        </w:rPr>
      </w:pPr>
      <w:r>
        <w:rPr>
          <w:rFonts w:ascii="仿宋" w:hAnsi="仿宋" w:eastAsia="仿宋" w:cs="仿宋"/>
          <w:b/>
          <w:bCs/>
          <w:color w:val="000000"/>
          <w:sz w:val="24"/>
          <w:szCs w:val="24"/>
        </w:rPr>
        <w:t xml:space="preserve">投标函附件</w:t>
      </w:r>
      <w:r>
        <w:rPr>
          <w:rFonts w:hint="eastAsia" w:ascii="仿宋" w:hAnsi="仿宋" w:eastAsia="仿宋" w:cs="仿宋"/>
          <w:b/>
          <w:bCs/>
          <w:color w:val="000000"/>
          <w:sz w:val="24"/>
          <w:szCs w:val="24"/>
        </w:rPr>
        <w:t xml:space="preserve">1</w:t>
      </w:r>
      <w:r/>
    </w:p>
    <w:p>
      <w:pPr>
        <w:pStyle w:val="1049"/>
        <w:jc w:val="center"/>
        <w:spacing w:line="480" w:lineRule="auto"/>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投标报价汇总表</w:t>
      </w:r>
      <w:r/>
    </w:p>
    <w:tbl>
      <w:tblPr>
        <w:tblW w:w="9807" w:type="dxa"/>
        <w:tblInd w:w="-155" w:type="dxa"/>
        <w:tblLayout w:type="fixed"/>
        <w:tblCellMar>
          <w:left w:w="0" w:type="dxa"/>
          <w:right w:w="0" w:type="dxa"/>
        </w:tblCellMar>
        <w:tblLook w:val="04A0" w:firstRow="1" w:lastRow="0" w:firstColumn="1" w:lastColumn="0" w:noHBand="0" w:noVBand="1"/>
      </w:tblPr>
      <w:tblGrid>
        <w:gridCol w:w="699"/>
        <w:gridCol w:w="1454"/>
        <w:gridCol w:w="1065"/>
        <w:gridCol w:w="1912"/>
        <w:gridCol w:w="992"/>
        <w:gridCol w:w="850"/>
        <w:gridCol w:w="993"/>
        <w:gridCol w:w="850"/>
        <w:gridCol w:w="992"/>
      </w:tblGrid>
      <w:tr>
        <w:trPr>
          <w:trHeight w:val="706"/>
        </w:trPr>
        <w:tc>
          <w:tcPr>
            <w:gridSpan w:val="9"/>
            <w:tcBorders>
              <w:top w:val="single" w:color="000000" w:sz="4" w:space="0"/>
              <w:left w:val="single" w:color="000000" w:sz="10" w:space="0"/>
              <w:right w:val="single" w:color="000000" w:sz="4" w:space="0"/>
            </w:tcBorders>
            <w:tcW w:w="9807" w:type="dxa"/>
            <w:vAlign w:val="center"/>
            <w:textDirection w:val="lrTb"/>
            <w:noWrap w:val="false"/>
          </w:tcPr>
          <w:p>
            <w:pPr>
              <w:ind w:right="237"/>
              <w:jc w:val="center"/>
              <w:rPr>
                <w:rFonts w:ascii="仿宋" w:hAnsi="仿宋" w:eastAsia="仿宋" w:cs="Arial"/>
                <w:color w:val="000000"/>
                <w:sz w:val="24"/>
              </w:rPr>
            </w:pPr>
            <w:r>
              <w:rPr>
                <w:rFonts w:hint="eastAsia" w:ascii="仿宋" w:hAnsi="仿宋" w:eastAsia="仿宋" w:cs="仿宋"/>
                <w:b/>
                <w:bCs/>
                <w:color w:val="000000"/>
                <w:spacing w:val="-2"/>
                <w:sz w:val="24"/>
              </w:rPr>
              <w:t xml:space="preserve">项目名称：淮安市洪泽区2025年宜</w:t>
            </w:r>
            <w:r>
              <w:rPr>
                <w:rFonts w:hint="eastAsia" w:ascii="仿宋" w:hAnsi="仿宋" w:eastAsia="仿宋" w:cs="仿宋"/>
                <w:b/>
                <w:bCs/>
                <w:color w:val="000000"/>
                <w:spacing w:val="-2"/>
                <w:sz w:val="24"/>
              </w:rPr>
              <w:t xml:space="preserve">居宜业</w:t>
            </w:r>
            <w:r>
              <w:rPr>
                <w:rFonts w:hint="eastAsia" w:ascii="仿宋" w:hAnsi="仿宋" w:eastAsia="仿宋" w:cs="仿宋"/>
                <w:b/>
                <w:bCs/>
                <w:color w:val="000000"/>
                <w:spacing w:val="-2"/>
                <w:sz w:val="24"/>
              </w:rPr>
              <w:t xml:space="preserve">和美乡村建设项目</w:t>
            </w:r>
            <w:r>
              <w:rPr>
                <w:rFonts w:hint="eastAsia" w:ascii="仿宋" w:hAnsi="仿宋" w:eastAsia="仿宋" w:cs="仿宋"/>
                <w:b/>
                <w:bCs/>
                <w:color w:val="000000"/>
                <w:spacing w:val="-2"/>
                <w:sz w:val="24"/>
              </w:rPr>
              <w:t xml:space="preserve">朱坝大</w:t>
            </w:r>
            <w:r>
              <w:rPr>
                <w:rFonts w:hint="eastAsia" w:ascii="仿宋" w:hAnsi="仿宋" w:eastAsia="仿宋" w:cs="仿宋"/>
                <w:b/>
                <w:bCs/>
                <w:color w:val="000000"/>
                <w:spacing w:val="-2"/>
                <w:sz w:val="24"/>
              </w:rPr>
              <w:t xml:space="preserve">刘村改造提升工程</w:t>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序号</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项目编码</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项目名称</w:t>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项目特征描述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计量</w:t>
            </w:r>
            <w:r/>
          </w:p>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单位</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hint="eastAsia" w:ascii="仿宋" w:hAnsi="仿宋" w:eastAsia="仿宋" w:cs="仿宋"/>
                <w:color w:val="000000"/>
                <w:spacing w:val="-2"/>
                <w:sz w:val="24"/>
              </w:rPr>
              <w:t xml:space="preserve">工程量</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单价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合价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备注</w:t>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tcBorders>
              <w:top w:val="single" w:color="000000" w:sz="4" w:space="0"/>
              <w:left w:val="single" w:color="000000" w:sz="10" w:space="0"/>
              <w:bottom w:val="single" w:color="000000" w:sz="4" w:space="0"/>
              <w:right w:val="single" w:color="000000" w:sz="4" w:space="0"/>
            </w:tcBorders>
            <w:tcW w:w="699"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gridSpan w:val="7"/>
            <w:tcBorders>
              <w:top w:val="single" w:color="000000" w:sz="4" w:space="0"/>
              <w:left w:val="single" w:color="000000" w:sz="10" w:space="0"/>
              <w:bottom w:val="single" w:color="000000" w:sz="4" w:space="0"/>
              <w:right w:val="single" w:color="000000" w:sz="4" w:space="0"/>
            </w:tcBorders>
            <w:tcW w:w="7965"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投标总报价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232" w:lineRule="auto"/>
              <w:rPr>
                <w:rFonts w:ascii="仿宋" w:hAnsi="仿宋" w:eastAsia="仿宋" w:cs="仿宋"/>
                <w:color w:val="000000"/>
                <w:spacing w:val="-2"/>
                <w:sz w:val="24"/>
              </w:rPr>
            </w:pPr>
            <w:r>
              <w:rPr>
                <w:rFonts w:ascii="仿宋" w:hAnsi="仿宋" w:eastAsia="仿宋" w:cs="仿宋"/>
                <w:color w:val="000000"/>
                <w:spacing w:val="-2"/>
                <w:sz w:val="24"/>
              </w:rPr>
            </w:r>
            <w:r/>
          </w:p>
        </w:tc>
      </w:tr>
      <w:tr>
        <w:trPr>
          <w:trHeight w:val="594" w:hRule="exact"/>
        </w:trPr>
        <w:tc>
          <w:tcPr>
            <w:gridSpan w:val="9"/>
            <w:tcBorders>
              <w:top w:val="single" w:color="000000" w:sz="4" w:space="0"/>
              <w:left w:val="single" w:color="000000" w:sz="10" w:space="0"/>
              <w:bottom w:val="single" w:color="000000" w:sz="4" w:space="0"/>
              <w:right w:val="single" w:color="000000" w:sz="4" w:space="0"/>
            </w:tcBorders>
            <w:tcW w:w="9807" w:type="dxa"/>
            <w:vAlign w:val="center"/>
            <w:textDirection w:val="lrTb"/>
            <w:noWrap w:val="false"/>
          </w:tcPr>
          <w:p>
            <w:pPr>
              <w:jc w:val="left"/>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投标总价</w:t>
            </w:r>
            <w:r>
              <w:rPr>
                <w:rFonts w:hint="eastAsia" w:ascii="仿宋" w:hAnsi="仿宋" w:eastAsia="仿宋" w:cs="仿宋"/>
                <w:color w:val="000000"/>
                <w:spacing w:val="-2"/>
                <w:sz w:val="24"/>
              </w:rPr>
              <w:t xml:space="preserve">(人民币大写)：</w:t>
            </w:r>
            <w:r/>
          </w:p>
        </w:tc>
      </w:tr>
      <w:tr>
        <w:trPr>
          <w:trHeight w:val="594" w:hRule="exact"/>
        </w:trPr>
        <w:tc>
          <w:tcPr>
            <w:gridSpan w:val="9"/>
            <w:tcBorders>
              <w:top w:val="single" w:color="000000" w:sz="4" w:space="0"/>
              <w:left w:val="single" w:color="000000" w:sz="10" w:space="0"/>
              <w:bottom w:val="single" w:color="000000" w:sz="4" w:space="0"/>
              <w:right w:val="single" w:color="000000" w:sz="4" w:space="0"/>
            </w:tcBorders>
            <w:tcW w:w="9807" w:type="dxa"/>
            <w:vAlign w:val="center"/>
            <w:textDirection w:val="lrTb"/>
            <w:noWrap w:val="false"/>
          </w:tcPr>
          <w:p>
            <w:pPr>
              <w:jc w:val="left"/>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工期：</w:t>
            </w:r>
            <w:r/>
          </w:p>
        </w:tc>
      </w:tr>
      <w:tr>
        <w:trPr>
          <w:trHeight w:val="594" w:hRule="exact"/>
        </w:trPr>
        <w:tc>
          <w:tcPr>
            <w:gridSpan w:val="9"/>
            <w:tcBorders>
              <w:top w:val="single" w:color="000000" w:sz="4" w:space="0"/>
              <w:left w:val="single" w:color="000000" w:sz="10" w:space="0"/>
              <w:bottom w:val="single" w:color="000000" w:sz="4" w:space="0"/>
              <w:right w:val="single" w:color="000000" w:sz="4" w:space="0"/>
            </w:tcBorders>
            <w:tcW w:w="9807" w:type="dxa"/>
            <w:vAlign w:val="center"/>
            <w:textDirection w:val="lrTb"/>
            <w:noWrap w:val="false"/>
          </w:tcPr>
          <w:p>
            <w:pPr>
              <w:jc w:val="left"/>
              <w:spacing w:line="232" w:lineRule="auto"/>
              <w:rPr>
                <w:rFonts w:ascii="仿宋" w:hAnsi="仿宋" w:eastAsia="仿宋" w:cs="仿宋"/>
                <w:color w:val="000000"/>
                <w:spacing w:val="-2"/>
                <w:sz w:val="24"/>
              </w:rPr>
            </w:pPr>
            <w:r>
              <w:rPr>
                <w:rFonts w:ascii="仿宋" w:hAnsi="仿宋" w:eastAsia="仿宋" w:cs="仿宋"/>
                <w:color w:val="000000"/>
                <w:spacing w:val="-2"/>
                <w:sz w:val="24"/>
              </w:rPr>
              <w:t xml:space="preserve">其他补充说明：（如有时）</w:t>
            </w:r>
            <w:r/>
          </w:p>
        </w:tc>
      </w:tr>
    </w:tbl>
    <w:p>
      <w:pPr>
        <w:ind w:left="-5" w:hanging="228"/>
        <w:jc w:val="left"/>
        <w:rPr>
          <w:rFonts w:ascii="宋体" w:hAnsi="宋体" w:cs="宋体"/>
          <w:sz w:val="24"/>
          <w:szCs w:val="21"/>
        </w:rPr>
      </w:pPr>
      <w:r>
        <w:rPr>
          <w:rFonts w:hint="eastAsia" w:ascii="宋体" w:hAnsi="宋体" w:cs="宋体"/>
          <w:sz w:val="24"/>
          <w:szCs w:val="21"/>
        </w:rPr>
        <w:t xml:space="preserve">注：</w:t>
      </w:r>
      <w:r>
        <w:rPr>
          <w:rFonts w:hint="eastAsia" w:ascii="宋体" w:hAnsi="宋体" w:cs="宋体"/>
          <w:sz w:val="24"/>
          <w:szCs w:val="21"/>
        </w:rPr>
        <w:t xml:space="preserve">（1）此表的投标总价中已包含投标人完成本招标项目的一切费用</w:t>
      </w:r>
      <w:r>
        <w:rPr>
          <w:rFonts w:hint="eastAsia" w:ascii="宋体" w:hAnsi="宋体" w:cs="宋体"/>
          <w:sz w:val="24"/>
          <w:szCs w:val="21"/>
        </w:rPr>
        <w:t xml:space="preserve">（全费用）</w:t>
      </w:r>
      <w:r>
        <w:rPr>
          <w:rFonts w:hint="eastAsia" w:ascii="宋体" w:hAnsi="宋体" w:cs="宋体"/>
          <w:sz w:val="24"/>
          <w:szCs w:val="21"/>
        </w:rPr>
        <w:t xml:space="preserve">，</w:t>
      </w:r>
      <w:r>
        <w:rPr>
          <w:rFonts w:hint="eastAsia" w:ascii="宋体" w:hAnsi="宋体" w:cs="宋体"/>
          <w:sz w:val="24"/>
          <w:szCs w:val="21"/>
        </w:rPr>
        <w:t xml:space="preserve">包括</w:t>
      </w:r>
      <w:r>
        <w:rPr>
          <w:rFonts w:hint="eastAsia" w:ascii="宋体" w:hAnsi="宋体" w:cs="宋体"/>
          <w:sz w:val="24"/>
          <w:szCs w:val="21"/>
        </w:rPr>
        <w:t xml:space="preserve">建筑施工</w:t>
      </w:r>
      <w:r>
        <w:rPr>
          <w:rFonts w:hint="eastAsia" w:ascii="宋体" w:hAnsi="宋体" w:cs="宋体"/>
          <w:sz w:val="24"/>
          <w:szCs w:val="21"/>
        </w:rPr>
        <w:t xml:space="preserve">安</w:t>
      </w:r>
      <w:r>
        <w:rPr>
          <w:rFonts w:hint="eastAsia" w:ascii="宋体" w:hAnsi="宋体" w:cs="宋体"/>
          <w:sz w:val="24"/>
          <w:szCs w:val="21"/>
        </w:rPr>
        <w:t xml:space="preserve">装</w:t>
      </w:r>
      <w:r>
        <w:rPr>
          <w:rFonts w:hint="eastAsia" w:ascii="宋体" w:hAnsi="宋体" w:cs="宋体"/>
          <w:sz w:val="24"/>
          <w:szCs w:val="21"/>
        </w:rPr>
        <w:t xml:space="preserve">费</w:t>
      </w:r>
      <w:r>
        <w:rPr>
          <w:rFonts w:hint="eastAsia" w:ascii="宋体" w:hAnsi="宋体" w:cs="宋体"/>
          <w:sz w:val="24"/>
          <w:szCs w:val="21"/>
        </w:rPr>
        <w:t xml:space="preserve">、</w:t>
      </w:r>
      <w:r>
        <w:rPr>
          <w:rFonts w:hint="eastAsia" w:ascii="宋体" w:hAnsi="宋体" w:cs="宋体"/>
          <w:sz w:val="24"/>
          <w:szCs w:val="21"/>
        </w:rPr>
        <w:t xml:space="preserve">税金9%</w:t>
      </w:r>
      <w:r>
        <w:rPr>
          <w:rFonts w:hint="eastAsia" w:ascii="宋体" w:hAnsi="宋体" w:cs="宋体"/>
          <w:sz w:val="24"/>
          <w:szCs w:val="21"/>
        </w:rPr>
        <w:t xml:space="preserve">和</w:t>
      </w:r>
      <w:r>
        <w:rPr>
          <w:rFonts w:hint="eastAsia" w:ascii="宋体" w:hAnsi="宋体" w:cs="宋体"/>
          <w:sz w:val="24"/>
          <w:szCs w:val="21"/>
        </w:rPr>
        <w:t xml:space="preserve">规费</w:t>
      </w:r>
      <w:r>
        <w:rPr>
          <w:rFonts w:hint="eastAsia" w:ascii="宋体" w:hAnsi="宋体" w:cs="宋体"/>
          <w:sz w:val="24"/>
          <w:szCs w:val="21"/>
        </w:rPr>
        <w:t xml:space="preserve">。</w:t>
      </w:r>
      <w:r/>
    </w:p>
    <w:p>
      <w:pPr>
        <w:jc w:val="left"/>
        <w:rPr>
          <w:rFonts w:ascii="宋体" w:hAnsi="宋体" w:cs="宋体"/>
          <w:sz w:val="24"/>
          <w:szCs w:val="21"/>
        </w:rPr>
      </w:pPr>
      <w:r>
        <w:rPr>
          <w:rFonts w:hint="eastAsia" w:ascii="宋体" w:hAnsi="宋体" w:cs="宋体"/>
          <w:sz w:val="24"/>
          <w:szCs w:val="21"/>
        </w:rPr>
        <w:t xml:space="preserve">  （2</w:t>
      </w:r>
      <w:r>
        <w:rPr>
          <w:rFonts w:hint="eastAsia" w:ascii="宋体" w:hAnsi="宋体" w:cs="宋体"/>
          <w:sz w:val="24"/>
          <w:szCs w:val="21"/>
        </w:rPr>
        <w:t xml:space="preserve">）按招标文件</w:t>
      </w:r>
      <w:r>
        <w:rPr>
          <w:rFonts w:hint="eastAsia" w:ascii="宋体" w:hAnsi="宋体" w:cs="宋体"/>
          <w:sz w:val="24"/>
          <w:szCs w:val="21"/>
        </w:rPr>
        <w:t xml:space="preserve">第五</w:t>
      </w:r>
      <w:r>
        <w:rPr>
          <w:rFonts w:hint="eastAsia" w:ascii="宋体" w:hAnsi="宋体" w:cs="宋体"/>
          <w:sz w:val="24"/>
          <w:szCs w:val="21"/>
        </w:rPr>
        <w:t xml:space="preserve">章项目</w:t>
      </w:r>
      <w:r>
        <w:rPr>
          <w:rFonts w:hint="eastAsia" w:ascii="宋体" w:hAnsi="宋体" w:cs="宋体"/>
          <w:sz w:val="24"/>
          <w:szCs w:val="21"/>
        </w:rPr>
        <w:t xml:space="preserve">采购需求，附件1项目清单</w:t>
      </w:r>
      <w:r>
        <w:rPr>
          <w:rFonts w:hint="eastAsia" w:ascii="宋体" w:hAnsi="宋体" w:cs="宋体"/>
          <w:sz w:val="24"/>
          <w:szCs w:val="21"/>
        </w:rPr>
        <w:t xml:space="preserve">《采购</w:t>
      </w:r>
      <w:r>
        <w:rPr>
          <w:rFonts w:hint="eastAsia" w:ascii="宋体" w:hAnsi="宋体" w:cs="宋体"/>
          <w:sz w:val="24"/>
          <w:szCs w:val="21"/>
        </w:rPr>
        <w:t xml:space="preserve">需求》的详细技术要求和说明</w:t>
      </w:r>
      <w:r>
        <w:rPr>
          <w:rFonts w:hint="eastAsia" w:ascii="宋体" w:hAnsi="宋体" w:cs="宋体"/>
          <w:sz w:val="24"/>
          <w:szCs w:val="21"/>
        </w:rPr>
        <w:t xml:space="preserve">”</w:t>
      </w:r>
      <w:r>
        <w:rPr>
          <w:rFonts w:hint="eastAsia" w:ascii="宋体" w:hAnsi="宋体" w:cs="宋体"/>
          <w:sz w:val="24"/>
          <w:szCs w:val="21"/>
        </w:rPr>
        <w:t xml:space="preserve">逐项填写完整</w:t>
      </w:r>
      <w:r>
        <w:rPr>
          <w:rFonts w:hint="eastAsia" w:ascii="宋体" w:hAnsi="宋体" w:cs="宋体"/>
          <w:sz w:val="24"/>
          <w:szCs w:val="21"/>
        </w:rPr>
        <w:t xml:space="preserve">（如有不完整项、内容作废标处理）</w:t>
      </w:r>
      <w:r>
        <w:rPr>
          <w:rFonts w:hint="eastAsia" w:ascii="宋体" w:hAnsi="宋体" w:cs="宋体"/>
          <w:sz w:val="24"/>
          <w:szCs w:val="21"/>
        </w:rPr>
        <w:t xml:space="preserve">。</w:t>
      </w:r>
      <w:r>
        <w:rPr>
          <w:rFonts w:hint="eastAsia" w:ascii="宋体" w:hAnsi="宋体" w:cs="宋体"/>
          <w:sz w:val="24"/>
          <w:szCs w:val="21"/>
        </w:rPr>
        <w:t xml:space="preserve">投标报价汇总等于</w:t>
      </w:r>
      <w:r>
        <w:rPr>
          <w:rFonts w:hint="eastAsia" w:ascii="宋体" w:hAnsi="宋体" w:cs="宋体"/>
          <w:sz w:val="24"/>
          <w:szCs w:val="21"/>
        </w:rPr>
        <w:t xml:space="preserve">招标文件第五</w:t>
      </w:r>
      <w:r>
        <w:rPr>
          <w:rFonts w:hint="eastAsia" w:ascii="宋体" w:hAnsi="宋体" w:cs="宋体"/>
          <w:sz w:val="24"/>
          <w:szCs w:val="21"/>
        </w:rPr>
        <w:t xml:space="preserve">章项目</w:t>
      </w:r>
      <w:r>
        <w:rPr>
          <w:rFonts w:hint="eastAsia" w:ascii="宋体" w:hAnsi="宋体" w:cs="宋体"/>
          <w:sz w:val="24"/>
          <w:szCs w:val="21"/>
        </w:rPr>
        <w:t xml:space="preserve">采购需求，附件1项目清单《采购</w:t>
      </w:r>
      <w:r>
        <w:rPr>
          <w:rFonts w:hint="eastAsia" w:ascii="宋体" w:hAnsi="宋体" w:cs="宋体"/>
          <w:sz w:val="24"/>
          <w:szCs w:val="21"/>
        </w:rPr>
        <w:t xml:space="preserve">需求》</w:t>
      </w:r>
      <w:r>
        <w:rPr>
          <w:rFonts w:hint="eastAsia" w:ascii="宋体" w:hAnsi="宋体" w:cs="宋体"/>
          <w:sz w:val="24"/>
          <w:szCs w:val="21"/>
        </w:rPr>
        <w:t xml:space="preserve">的详细技术要求和说明</w:t>
      </w:r>
      <w:r>
        <w:rPr>
          <w:rFonts w:hint="eastAsia" w:ascii="宋体" w:hAnsi="宋体" w:cs="宋体"/>
          <w:sz w:val="24"/>
          <w:szCs w:val="21"/>
        </w:rPr>
        <w:t xml:space="preserve">”</w:t>
      </w:r>
      <w:r>
        <w:rPr>
          <w:rFonts w:hint="eastAsia" w:ascii="宋体" w:hAnsi="宋体" w:cs="宋体"/>
          <w:sz w:val="24"/>
          <w:szCs w:val="21"/>
        </w:rPr>
        <w:t xml:space="preserve">中</w:t>
      </w:r>
      <w:r>
        <w:rPr>
          <w:rFonts w:hint="eastAsia" w:ascii="宋体" w:hAnsi="宋体"/>
          <w:sz w:val="24"/>
          <w:szCs w:val="21"/>
        </w:rPr>
        <w:t xml:space="preserve">载明</w:t>
      </w:r>
      <w:r>
        <w:rPr>
          <w:rFonts w:hint="eastAsia" w:ascii="宋体" w:hAnsi="宋体" w:cs="宋体"/>
          <w:sz w:val="24"/>
          <w:szCs w:val="21"/>
        </w:rPr>
        <w:t xml:space="preserve">报价之</w:t>
      </w:r>
      <w:r>
        <w:rPr>
          <w:rFonts w:hint="eastAsia" w:ascii="宋体" w:hAnsi="宋体" w:cs="宋体"/>
          <w:sz w:val="24"/>
          <w:szCs w:val="21"/>
        </w:rPr>
        <w:t xml:space="preserve">和</w:t>
      </w:r>
      <w:r>
        <w:rPr>
          <w:rFonts w:hint="eastAsia" w:ascii="宋体" w:hAnsi="宋体" w:cs="宋体"/>
          <w:sz w:val="24"/>
          <w:szCs w:val="21"/>
        </w:rPr>
        <w:t xml:space="preserve">。</w:t>
      </w:r>
      <w:r/>
    </w:p>
    <w:p>
      <w:pPr>
        <w:ind w:firstLine="360"/>
        <w:rPr>
          <w:rFonts w:ascii="宋体" w:hAnsi="宋体" w:cs="宋体"/>
          <w:sz w:val="24"/>
          <w:szCs w:val="21"/>
        </w:rPr>
      </w:pPr>
      <w:r>
        <w:rPr>
          <w:rFonts w:hint="eastAsia" w:ascii="宋体" w:hAnsi="宋体" w:cs="宋体"/>
          <w:sz w:val="24"/>
          <w:szCs w:val="21"/>
        </w:rPr>
        <w:t xml:space="preserve">（</w:t>
      </w:r>
      <w:r>
        <w:rPr>
          <w:rFonts w:ascii="宋体" w:hAnsi="宋体" w:cs="宋体"/>
          <w:sz w:val="24"/>
          <w:szCs w:val="21"/>
        </w:rPr>
        <w:t xml:space="preserve">3</w:t>
      </w:r>
      <w:r>
        <w:rPr>
          <w:rFonts w:hint="eastAsia" w:ascii="宋体" w:hAnsi="宋体" w:cs="宋体"/>
          <w:sz w:val="24"/>
          <w:szCs w:val="21"/>
        </w:rPr>
        <w:t xml:space="preserve">）电子</w:t>
      </w:r>
      <w:r>
        <w:rPr>
          <w:rFonts w:hint="eastAsia" w:ascii="宋体" w:hAnsi="宋体"/>
          <w:sz w:val="24"/>
        </w:rPr>
        <w:t xml:space="preserve">签章后原件</w:t>
      </w:r>
      <w:r>
        <w:rPr>
          <w:rFonts w:ascii="宋体" w:hAnsi="宋体"/>
          <w:sz w:val="24"/>
        </w:rPr>
        <w:t xml:space="preserve">扫描件编入电子投标文件</w:t>
      </w:r>
      <w:r>
        <w:rPr>
          <w:rFonts w:hint="eastAsia" w:ascii="宋体" w:hAnsi="宋体"/>
          <w:sz w:val="24"/>
        </w:rPr>
        <w:t xml:space="preserve">。</w:t>
      </w:r>
      <w:r/>
    </w:p>
    <w:p>
      <w:pPr>
        <w:rPr>
          <w:rFonts w:ascii="宋体" w:hAnsi="宋体" w:cs="宋体"/>
          <w:sz w:val="24"/>
          <w:szCs w:val="21"/>
        </w:rPr>
      </w:pPr>
      <w:r>
        <w:rPr>
          <w:rFonts w:ascii="宋体" w:hAnsi="宋体" w:cs="宋体"/>
          <w:sz w:val="24"/>
          <w:szCs w:val="21"/>
        </w:rPr>
      </w:r>
      <w:r/>
    </w:p>
    <w:p>
      <w:pPr>
        <w:ind w:firstLine="1560"/>
        <w:tabs>
          <w:tab w:val="left" w:pos="5665" w:leader="none"/>
          <w:tab w:val="right" w:pos="8360" w:leader="none"/>
        </w:tabs>
        <w:rPr>
          <w:rFonts w:ascii="宋体" w:hAnsi="宋体" w:cs="宋体"/>
          <w:sz w:val="24"/>
          <w:u w:val="single"/>
        </w:rPr>
      </w:pPr>
      <w:r>
        <w:rPr>
          <w:rFonts w:hint="eastAsia" w:ascii="宋体" w:hAnsi="宋体" w:cs="宋体"/>
          <w:sz w:val="24"/>
        </w:rPr>
        <w:t xml:space="preserve">投标人（公章）：</w:t>
      </w:r>
      <w:r/>
    </w:p>
    <w:p>
      <w:pPr>
        <w:ind w:firstLine="1560"/>
        <w:tabs>
          <w:tab w:val="left" w:pos="5665" w:leader="none"/>
          <w:tab w:val="right" w:pos="8360" w:leader="none"/>
        </w:tabs>
        <w:rPr>
          <w:rFonts w:ascii="宋体" w:hAnsi="宋体" w:cs="宋体"/>
          <w:sz w:val="24"/>
          <w:u w:val="single"/>
        </w:rPr>
      </w:pPr>
      <w:r>
        <w:rPr>
          <w:rFonts w:ascii="宋体" w:hAnsi="宋体" w:cs="宋体"/>
          <w:sz w:val="24"/>
          <w:u w:val="single"/>
        </w:rPr>
      </w:r>
      <w:r/>
    </w:p>
    <w:p>
      <w:pPr>
        <w:ind w:firstLine="1560"/>
        <w:tabs>
          <w:tab w:val="left" w:pos="5665" w:leader="none"/>
          <w:tab w:val="right" w:pos="8360" w:leader="none"/>
        </w:tabs>
        <w:rPr>
          <w:rFonts w:ascii="宋体" w:hAnsi="宋体" w:cs="宋体"/>
          <w:sz w:val="24"/>
          <w:u w:val="single"/>
        </w:rPr>
      </w:pPr>
      <w:r>
        <w:rPr>
          <w:rFonts w:hint="eastAsia" w:ascii="宋体" w:hAnsi="宋体" w:cs="宋体"/>
          <w:sz w:val="24"/>
          <w:szCs w:val="21"/>
        </w:rPr>
        <w:t xml:space="preserve">法定代表人或授权委托人（签字或印章）：</w:t>
      </w:r>
      <w:r/>
    </w:p>
    <w:p>
      <w:pPr>
        <w:ind w:firstLine="1560"/>
        <w:tabs>
          <w:tab w:val="left" w:pos="5665" w:leader="none"/>
          <w:tab w:val="right" w:pos="8360" w:leader="none"/>
        </w:tabs>
        <w:rPr>
          <w:rFonts w:ascii="宋体" w:hAnsi="宋体" w:cs="宋体"/>
          <w:sz w:val="24"/>
          <w:u w:val="single"/>
        </w:rPr>
      </w:pPr>
      <w:r>
        <w:rPr>
          <w:rFonts w:ascii="宋体" w:hAnsi="宋体" w:cs="宋体"/>
          <w:sz w:val="24"/>
          <w:u w:val="single"/>
        </w:rPr>
      </w:r>
      <w:r/>
    </w:p>
    <w:p>
      <w:pPr>
        <w:ind w:firstLine="1560"/>
        <w:tabs>
          <w:tab w:val="left" w:pos="5665" w:leader="none"/>
          <w:tab w:val="right" w:pos="8360" w:leader="none"/>
        </w:tabs>
        <w:rPr>
          <w:rFonts w:ascii="宋体" w:hAnsi="宋体" w:cs="宋体"/>
          <w:sz w:val="24"/>
          <w:szCs w:val="21"/>
        </w:rPr>
      </w:pPr>
      <w:r>
        <w:rPr>
          <w:rFonts w:hint="eastAsia" w:ascii="宋体" w:hAnsi="宋体" w:cs="宋体"/>
          <w:sz w:val="24"/>
          <w:szCs w:val="21"/>
        </w:rPr>
        <w:t xml:space="preserve">日期：</w:t>
      </w:r>
      <w:r/>
    </w:p>
    <w:p>
      <w:pPr>
        <w:ind w:left="2912"/>
        <w:spacing w:before="101" w:line="216" w:lineRule="auto"/>
        <w:rPr>
          <w:rFonts w:ascii="仿宋" w:hAnsi="仿宋" w:eastAsia="仿宋" w:cs="仿宋"/>
          <w:color w:val="000000"/>
          <w:sz w:val="28"/>
          <w:szCs w:val="28"/>
        </w:rPr>
        <w:outlineLvl w:val="6"/>
      </w:pPr>
      <w:r>
        <w:rPr>
          <w:rFonts w:hint="eastAsia" w:ascii="仿宋" w:hAnsi="仿宋" w:eastAsia="仿宋" w:cs="仿宋"/>
          <w:b/>
          <w:bCs/>
          <w:color w:val="000000"/>
          <w:sz w:val="28"/>
          <w:szCs w:val="28"/>
        </w:rPr>
        <w:t xml:space="preserve">二、 投标人基本情况表</w:t>
      </w:r>
      <w:r/>
    </w:p>
    <w:tbl>
      <w:tblPr>
        <w:tblW w:w="96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31"/>
        <w:gridCol w:w="1099"/>
        <w:gridCol w:w="930"/>
        <w:gridCol w:w="1784"/>
        <w:gridCol w:w="2025"/>
        <w:gridCol w:w="796"/>
        <w:gridCol w:w="1409"/>
      </w:tblGrid>
      <w:tr>
        <w:trPr>
          <w:jc w:val="center"/>
          <w:trHeight w:val="578"/>
        </w:trPr>
        <w:tc>
          <w:tcPr>
            <w:tcW w:w="1631" w:type="dxa"/>
            <w:vAlign w:val="center"/>
            <w:textDirection w:val="lrTb"/>
            <w:noWrap w:val="false"/>
          </w:tcPr>
          <w:p>
            <w:pPr>
              <w:jc w:val="center"/>
              <w:spacing w:before="169" w:line="217"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投标人</w:t>
            </w:r>
            <w:r>
              <w:rPr>
                <w:rFonts w:hint="eastAsia" w:ascii="仿宋" w:hAnsi="仿宋" w:eastAsia="仿宋" w:cs="仿宋"/>
                <w:color w:val="000000"/>
                <w:spacing w:val="-3"/>
                <w:sz w:val="28"/>
                <w:szCs w:val="28"/>
              </w:rPr>
              <w:t xml:space="preserve">名称</w:t>
            </w:r>
            <w:r/>
          </w:p>
        </w:tc>
        <w:tc>
          <w:tcPr>
            <w:gridSpan w:val="6"/>
            <w:tcW w:w="8043"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571"/>
        </w:trPr>
        <w:tc>
          <w:tcPr>
            <w:tcW w:w="1631" w:type="dxa"/>
            <w:vAlign w:val="center"/>
            <w:textDirection w:val="lrTb"/>
            <w:noWrap w:val="false"/>
          </w:tcPr>
          <w:p>
            <w:pPr>
              <w:jc w:val="center"/>
              <w:spacing w:before="162" w:line="220"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注</w:t>
            </w:r>
            <w:r>
              <w:rPr>
                <w:rFonts w:hint="eastAsia" w:ascii="仿宋" w:hAnsi="仿宋" w:eastAsia="仿宋" w:cs="仿宋"/>
                <w:color w:val="000000"/>
                <w:spacing w:val="-4"/>
                <w:sz w:val="28"/>
                <w:szCs w:val="28"/>
              </w:rPr>
              <w:t xml:space="preserve">册地址</w:t>
            </w:r>
            <w:r/>
          </w:p>
        </w:tc>
        <w:tc>
          <w:tcPr>
            <w:gridSpan w:val="3"/>
            <w:tcW w:w="3813"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textDirection w:val="lrTb"/>
            <w:noWrap w:val="false"/>
          </w:tcPr>
          <w:p>
            <w:pPr>
              <w:ind w:left="174"/>
              <w:jc w:val="center"/>
              <w:spacing w:before="163" w:line="217" w:lineRule="auto"/>
              <w:rPr>
                <w:rFonts w:ascii="仿宋" w:hAnsi="仿宋" w:eastAsia="仿宋" w:cs="仿宋"/>
                <w:color w:val="000000"/>
                <w:sz w:val="28"/>
                <w:szCs w:val="28"/>
              </w:rPr>
            </w:pPr>
            <w:r>
              <w:rPr>
                <w:rFonts w:hint="eastAsia" w:ascii="仿宋" w:hAnsi="仿宋" w:eastAsia="仿宋" w:cs="仿宋"/>
                <w:color w:val="000000"/>
                <w:spacing w:val="-8"/>
                <w:sz w:val="28"/>
                <w:szCs w:val="28"/>
              </w:rPr>
              <w:t xml:space="preserve">邮</w:t>
            </w:r>
            <w:r>
              <w:rPr>
                <w:rFonts w:hint="eastAsia" w:ascii="仿宋" w:hAnsi="仿宋" w:eastAsia="仿宋" w:cs="仿宋"/>
                <w:color w:val="000000"/>
                <w:spacing w:val="-6"/>
                <w:sz w:val="28"/>
                <w:szCs w:val="28"/>
              </w:rPr>
              <w:t xml:space="preserve">政编码</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vMerge w:val="restart"/>
            <w:textDirection w:val="lrTb"/>
            <w:noWrap w:val="false"/>
          </w:tcPr>
          <w:p>
            <w:pPr>
              <w:ind w:firstLine="272"/>
              <w:spacing w:before="78" w:line="219"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联</w:t>
            </w:r>
            <w:r>
              <w:rPr>
                <w:rFonts w:hint="eastAsia" w:ascii="仿宋" w:hAnsi="仿宋" w:eastAsia="仿宋" w:cs="仿宋"/>
                <w:color w:val="000000"/>
                <w:spacing w:val="-2"/>
                <w:sz w:val="28"/>
                <w:szCs w:val="28"/>
              </w:rPr>
              <w:t xml:space="preserve">系方式</w:t>
            </w:r>
            <w:r/>
          </w:p>
        </w:tc>
        <w:tc>
          <w:tcPr>
            <w:tcW w:w="1099" w:type="dxa"/>
            <w:vAlign w:val="center"/>
            <w:textDirection w:val="lrTb"/>
            <w:noWrap w:val="false"/>
          </w:tcPr>
          <w:p>
            <w:pPr>
              <w:ind w:left="217"/>
              <w:jc w:val="center"/>
              <w:spacing w:before="38" w:line="242"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联</w:t>
            </w:r>
            <w:r>
              <w:rPr>
                <w:rFonts w:hint="eastAsia" w:ascii="仿宋" w:hAnsi="仿宋" w:eastAsia="仿宋" w:cs="仿宋"/>
                <w:color w:val="000000"/>
                <w:spacing w:val="-3"/>
                <w:sz w:val="28"/>
                <w:szCs w:val="28"/>
              </w:rPr>
              <w:t xml:space="preserve">系</w:t>
            </w:r>
            <w:r>
              <w:rPr>
                <w:rFonts w:hint="eastAsia" w:ascii="仿宋" w:hAnsi="仿宋" w:eastAsia="仿宋" w:cs="仿宋"/>
                <w:color w:val="000000"/>
                <w:sz w:val="28"/>
                <w:szCs w:val="28"/>
              </w:rPr>
              <w:t xml:space="preserve">人</w:t>
            </w:r>
            <w:r/>
          </w:p>
        </w:tc>
        <w:tc>
          <w:tcPr>
            <w:gridSpan w:val="2"/>
            <w:tcW w:w="2714"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textDirection w:val="lrTb"/>
            <w:noWrap w:val="false"/>
          </w:tcPr>
          <w:p>
            <w:pPr>
              <w:ind w:left="302"/>
              <w:jc w:val="center"/>
              <w:spacing w:before="196" w:line="219" w:lineRule="auto"/>
              <w:rPr>
                <w:rFonts w:ascii="仿宋" w:hAnsi="仿宋" w:eastAsia="仿宋" w:cs="仿宋"/>
                <w:color w:val="000000"/>
                <w:sz w:val="28"/>
                <w:szCs w:val="28"/>
              </w:rPr>
            </w:pPr>
            <w:r>
              <w:rPr>
                <w:rFonts w:hint="eastAsia" w:ascii="仿宋" w:hAnsi="仿宋" w:eastAsia="仿宋" w:cs="仿宋"/>
                <w:color w:val="000000"/>
                <w:spacing w:val="-9"/>
                <w:sz w:val="28"/>
                <w:szCs w:val="28"/>
              </w:rPr>
              <w:t xml:space="preserve">电</w:t>
            </w:r>
            <w:r>
              <w:rPr>
                <w:rFonts w:hint="eastAsia" w:ascii="仿宋" w:hAnsi="仿宋" w:eastAsia="仿宋" w:cs="仿宋"/>
                <w:color w:val="000000"/>
                <w:spacing w:val="-6"/>
                <w:sz w:val="28"/>
                <w:szCs w:val="28"/>
              </w:rPr>
              <w:t xml:space="preserve">  话</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vMerge w:val="continue"/>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099" w:type="dxa"/>
            <w:vAlign w:val="center"/>
            <w:textDirection w:val="lrTb"/>
            <w:noWrap w:val="false"/>
          </w:tcPr>
          <w:p>
            <w:pPr>
              <w:ind w:left="39"/>
              <w:jc w:val="center"/>
              <w:spacing w:before="325" w:line="200" w:lineRule="auto"/>
              <w:rPr>
                <w:rFonts w:ascii="仿宋" w:hAnsi="仿宋" w:eastAsia="仿宋" w:cs="仿宋"/>
                <w:color w:val="000000"/>
                <w:sz w:val="28"/>
                <w:szCs w:val="28"/>
              </w:rPr>
            </w:pPr>
            <w:r>
              <w:rPr>
                <w:rFonts w:hint="eastAsia" w:ascii="仿宋" w:hAnsi="仿宋" w:eastAsia="仿宋" w:cs="仿宋"/>
                <w:color w:val="000000"/>
                <w:spacing w:val="-16"/>
                <w:sz w:val="28"/>
                <w:szCs w:val="28"/>
              </w:rPr>
              <w:t xml:space="preserve">传</w:t>
            </w:r>
            <w:r>
              <w:rPr>
                <w:rFonts w:hint="eastAsia" w:ascii="仿宋" w:hAnsi="仿宋" w:eastAsia="仿宋" w:cs="仿宋"/>
                <w:color w:val="000000"/>
                <w:spacing w:val="-15"/>
                <w:sz w:val="28"/>
                <w:szCs w:val="28"/>
              </w:rPr>
              <w:t xml:space="preserve">真</w:t>
            </w:r>
            <w:r/>
          </w:p>
        </w:tc>
        <w:tc>
          <w:tcPr>
            <w:gridSpan w:val="2"/>
            <w:tcW w:w="2714"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textDirection w:val="lrTb"/>
            <w:noWrap w:val="false"/>
          </w:tcPr>
          <w:p>
            <w:pPr>
              <w:ind w:left="302"/>
              <w:jc w:val="center"/>
              <w:spacing w:before="194" w:line="220" w:lineRule="auto"/>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网</w:t>
            </w:r>
            <w:r>
              <w:rPr>
                <w:rFonts w:hint="eastAsia" w:ascii="仿宋" w:hAnsi="仿宋" w:eastAsia="仿宋" w:cs="仿宋"/>
                <w:color w:val="000000"/>
                <w:spacing w:val="-5"/>
                <w:sz w:val="28"/>
                <w:szCs w:val="28"/>
              </w:rPr>
              <w:t xml:space="preserve">  址</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textDirection w:val="lrTb"/>
            <w:noWrap w:val="false"/>
          </w:tcPr>
          <w:p>
            <w:pPr>
              <w:ind w:right="212"/>
              <w:jc w:val="center"/>
              <w:spacing w:before="40" w:line="228"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企</w:t>
            </w:r>
            <w:r>
              <w:rPr>
                <w:rFonts w:hint="eastAsia" w:ascii="仿宋" w:hAnsi="仿宋" w:eastAsia="仿宋" w:cs="仿宋"/>
                <w:color w:val="000000"/>
                <w:spacing w:val="-3"/>
                <w:sz w:val="28"/>
                <w:szCs w:val="28"/>
              </w:rPr>
              <w:t xml:space="preserve">业统一社</w:t>
            </w:r>
            <w:r>
              <w:rPr>
                <w:rFonts w:hint="eastAsia" w:ascii="仿宋" w:hAnsi="仿宋" w:eastAsia="仿宋" w:cs="仿宋"/>
                <w:color w:val="000000"/>
                <w:sz w:val="28"/>
                <w:szCs w:val="28"/>
              </w:rPr>
              <w:t xml:space="preserve"> </w:t>
            </w:r>
            <w:r>
              <w:rPr>
                <w:rFonts w:hint="eastAsia" w:ascii="仿宋" w:hAnsi="仿宋" w:eastAsia="仿宋" w:cs="仿宋"/>
                <w:color w:val="000000"/>
                <w:spacing w:val="-8"/>
                <w:sz w:val="28"/>
                <w:szCs w:val="28"/>
              </w:rPr>
              <w:t xml:space="preserve">会</w:t>
            </w:r>
            <w:r>
              <w:rPr>
                <w:rFonts w:hint="eastAsia" w:ascii="仿宋" w:hAnsi="仿宋" w:eastAsia="仿宋" w:cs="仿宋"/>
                <w:color w:val="000000"/>
                <w:spacing w:val="-4"/>
                <w:sz w:val="28"/>
                <w:szCs w:val="28"/>
              </w:rPr>
              <w:t xml:space="preserve">信用代码</w:t>
            </w:r>
            <w:r/>
          </w:p>
        </w:tc>
        <w:tc>
          <w:tcPr>
            <w:gridSpan w:val="6"/>
            <w:tcW w:w="8043"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1"/>
        </w:trPr>
        <w:tc>
          <w:tcPr>
            <w:tcW w:w="1631" w:type="dxa"/>
            <w:vAlign w:val="center"/>
            <w:textDirection w:val="lrTb"/>
            <w:noWrap w:val="false"/>
          </w:tcPr>
          <w:p>
            <w:pPr>
              <w:jc w:val="center"/>
              <w:spacing w:before="196" w:line="219" w:lineRule="auto"/>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法</w:t>
            </w:r>
            <w:r>
              <w:rPr>
                <w:rFonts w:hint="eastAsia" w:ascii="仿宋" w:hAnsi="仿宋" w:eastAsia="仿宋" w:cs="仿宋"/>
                <w:color w:val="000000"/>
                <w:spacing w:val="-4"/>
                <w:sz w:val="28"/>
                <w:szCs w:val="28"/>
              </w:rPr>
              <w:t xml:space="preserve">定</w:t>
            </w:r>
            <w:r>
              <w:rPr>
                <w:rFonts w:hint="eastAsia" w:ascii="仿宋" w:hAnsi="仿宋" w:eastAsia="仿宋" w:cs="仿宋"/>
                <w:color w:val="000000"/>
                <w:spacing w:val="-3"/>
                <w:sz w:val="28"/>
                <w:szCs w:val="28"/>
              </w:rPr>
              <w:t xml:space="preserve">代表人</w:t>
            </w:r>
            <w:r/>
          </w:p>
        </w:tc>
        <w:tc>
          <w:tcPr>
            <w:tcW w:w="1099" w:type="dxa"/>
            <w:vAlign w:val="center"/>
            <w:textDirection w:val="lrTb"/>
            <w:noWrap w:val="false"/>
          </w:tcPr>
          <w:p>
            <w:pPr>
              <w:ind w:left="220"/>
              <w:jc w:val="center"/>
              <w:spacing w:before="196" w:line="220"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姓名</w:t>
            </w:r>
            <w:r/>
          </w:p>
        </w:tc>
        <w:tc>
          <w:tcPr>
            <w:tcW w:w="930"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textDirection w:val="lrTb"/>
            <w:noWrap w:val="false"/>
          </w:tcPr>
          <w:p>
            <w:pPr>
              <w:ind w:left="471" w:right="217" w:hanging="239"/>
              <w:jc w:val="center"/>
              <w:spacing w:before="40" w:line="227" w:lineRule="auto"/>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技</w:t>
            </w:r>
            <w:r>
              <w:rPr>
                <w:rFonts w:hint="eastAsia" w:ascii="仿宋" w:hAnsi="仿宋" w:eastAsia="仿宋" w:cs="仿宋"/>
                <w:color w:val="000000"/>
                <w:spacing w:val="-5"/>
                <w:sz w:val="28"/>
                <w:szCs w:val="28"/>
              </w:rPr>
              <w:t xml:space="preserve">术职</w:t>
            </w:r>
            <w:r>
              <w:rPr>
                <w:rFonts w:hint="eastAsia" w:ascii="仿宋" w:hAnsi="仿宋" w:eastAsia="仿宋" w:cs="仿宋"/>
                <w:color w:val="000000"/>
                <w:sz w:val="28"/>
                <w:szCs w:val="28"/>
              </w:rPr>
              <w:t xml:space="preserve">称</w:t>
            </w:r>
            <w:r/>
          </w:p>
        </w:tc>
        <w:tc>
          <w:tcPr>
            <w:tcW w:w="202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796" w:type="dxa"/>
            <w:vAlign w:val="center"/>
            <w:textDirection w:val="lrTb"/>
            <w:noWrap w:val="false"/>
          </w:tcPr>
          <w:p>
            <w:pPr>
              <w:jc w:val="center"/>
              <w:spacing w:before="196" w:line="219" w:lineRule="auto"/>
              <w:rPr>
                <w:rFonts w:ascii="仿宋" w:hAnsi="仿宋" w:eastAsia="仿宋" w:cs="仿宋"/>
                <w:color w:val="000000"/>
                <w:sz w:val="28"/>
                <w:szCs w:val="28"/>
              </w:rPr>
            </w:pPr>
            <w:r>
              <w:rPr>
                <w:rFonts w:hint="eastAsia" w:ascii="仿宋" w:hAnsi="仿宋" w:eastAsia="仿宋" w:cs="仿宋"/>
                <w:color w:val="000000"/>
                <w:spacing w:val="-12"/>
                <w:sz w:val="28"/>
                <w:szCs w:val="28"/>
              </w:rPr>
              <w:t xml:space="preserve">电</w:t>
            </w:r>
            <w:r>
              <w:rPr>
                <w:rFonts w:hint="eastAsia" w:ascii="仿宋" w:hAnsi="仿宋" w:eastAsia="仿宋" w:cs="仿宋"/>
                <w:color w:val="000000"/>
                <w:spacing w:val="-10"/>
                <w:sz w:val="28"/>
                <w:szCs w:val="28"/>
              </w:rPr>
              <w:t xml:space="preserve">话</w:t>
            </w:r>
            <w:r/>
          </w:p>
        </w:tc>
        <w:tc>
          <w:tcPr>
            <w:tcW w:w="140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textDirection w:val="lrTb"/>
            <w:noWrap w:val="false"/>
          </w:tcPr>
          <w:p>
            <w:pPr>
              <w:jc w:val="center"/>
              <w:spacing w:before="198" w:line="218"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技术</w:t>
            </w:r>
            <w:r>
              <w:rPr>
                <w:rFonts w:hint="eastAsia" w:ascii="仿宋" w:hAnsi="仿宋" w:eastAsia="仿宋" w:cs="仿宋"/>
                <w:color w:val="000000"/>
                <w:spacing w:val="-2"/>
                <w:sz w:val="28"/>
                <w:szCs w:val="28"/>
              </w:rPr>
              <w:t xml:space="preserve">负责人</w:t>
            </w:r>
            <w:r/>
          </w:p>
        </w:tc>
        <w:tc>
          <w:tcPr>
            <w:tcW w:w="1099" w:type="dxa"/>
            <w:vAlign w:val="center"/>
            <w:textDirection w:val="lrTb"/>
            <w:noWrap w:val="false"/>
          </w:tcPr>
          <w:p>
            <w:pPr>
              <w:ind w:left="220"/>
              <w:jc w:val="center"/>
              <w:spacing w:before="199" w:line="220"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姓名</w:t>
            </w:r>
            <w:r/>
          </w:p>
        </w:tc>
        <w:tc>
          <w:tcPr>
            <w:tcW w:w="930"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textDirection w:val="lrTb"/>
            <w:noWrap w:val="false"/>
          </w:tcPr>
          <w:p>
            <w:pPr>
              <w:ind w:left="471" w:right="217" w:hanging="239"/>
              <w:jc w:val="center"/>
              <w:spacing w:before="40" w:line="228" w:lineRule="auto"/>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技</w:t>
            </w:r>
            <w:r>
              <w:rPr>
                <w:rFonts w:hint="eastAsia" w:ascii="仿宋" w:hAnsi="仿宋" w:eastAsia="仿宋" w:cs="仿宋"/>
                <w:color w:val="000000"/>
                <w:spacing w:val="-5"/>
                <w:sz w:val="28"/>
                <w:szCs w:val="28"/>
              </w:rPr>
              <w:t xml:space="preserve">术职</w:t>
            </w:r>
            <w:r>
              <w:rPr>
                <w:rFonts w:hint="eastAsia" w:ascii="仿宋" w:hAnsi="仿宋" w:eastAsia="仿宋" w:cs="仿宋"/>
                <w:color w:val="000000"/>
                <w:sz w:val="28"/>
                <w:szCs w:val="28"/>
              </w:rPr>
              <w:t xml:space="preserve">称</w:t>
            </w:r>
            <w:r/>
          </w:p>
        </w:tc>
        <w:tc>
          <w:tcPr>
            <w:tcW w:w="202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796" w:type="dxa"/>
            <w:vAlign w:val="center"/>
            <w:textDirection w:val="lrTb"/>
            <w:noWrap w:val="false"/>
          </w:tcPr>
          <w:p>
            <w:pPr>
              <w:jc w:val="center"/>
              <w:spacing w:before="198" w:line="219" w:lineRule="auto"/>
              <w:rPr>
                <w:rFonts w:ascii="仿宋" w:hAnsi="仿宋" w:eastAsia="仿宋" w:cs="仿宋"/>
                <w:color w:val="000000"/>
                <w:sz w:val="28"/>
                <w:szCs w:val="28"/>
              </w:rPr>
            </w:pPr>
            <w:r>
              <w:rPr>
                <w:rFonts w:hint="eastAsia" w:ascii="仿宋" w:hAnsi="仿宋" w:eastAsia="仿宋" w:cs="仿宋"/>
                <w:color w:val="000000"/>
                <w:spacing w:val="-12"/>
                <w:sz w:val="28"/>
                <w:szCs w:val="28"/>
              </w:rPr>
              <w:t xml:space="preserve">电</w:t>
            </w:r>
            <w:r>
              <w:rPr>
                <w:rFonts w:hint="eastAsia" w:ascii="仿宋" w:hAnsi="仿宋" w:eastAsia="仿宋" w:cs="仿宋"/>
                <w:color w:val="000000"/>
                <w:spacing w:val="-10"/>
                <w:sz w:val="28"/>
                <w:szCs w:val="28"/>
              </w:rPr>
              <w:t xml:space="preserve">话</w:t>
            </w:r>
            <w:r/>
          </w:p>
        </w:tc>
        <w:tc>
          <w:tcPr>
            <w:tcW w:w="140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573"/>
        </w:trPr>
        <w:tc>
          <w:tcPr>
            <w:tcW w:w="1631" w:type="dxa"/>
            <w:vAlign w:val="center"/>
            <w:textDirection w:val="lrTb"/>
            <w:noWrap w:val="false"/>
          </w:tcPr>
          <w:p>
            <w:pPr>
              <w:jc w:val="center"/>
              <w:spacing w:before="167" w:line="219" w:lineRule="auto"/>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成</w:t>
            </w:r>
            <w:r>
              <w:rPr>
                <w:rFonts w:hint="eastAsia" w:ascii="仿宋" w:hAnsi="仿宋" w:eastAsia="仿宋" w:cs="仿宋"/>
                <w:color w:val="000000"/>
                <w:spacing w:val="-3"/>
                <w:sz w:val="28"/>
                <w:szCs w:val="28"/>
              </w:rPr>
              <w:t xml:space="preserve">立时间</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gridSpan w:val="4"/>
            <w:tcW w:w="6014" w:type="dxa"/>
            <w:vAlign w:val="center"/>
            <w:textDirection w:val="lrTb"/>
            <w:noWrap w:val="false"/>
          </w:tcPr>
          <w:p>
            <w:pPr>
              <w:ind w:left="2024"/>
              <w:jc w:val="center"/>
              <w:spacing w:before="167" w:line="219" w:lineRule="auto"/>
              <w:rPr>
                <w:rFonts w:ascii="仿宋" w:hAnsi="仿宋" w:eastAsia="仿宋" w:cs="仿宋"/>
                <w:color w:val="000000"/>
                <w:sz w:val="28"/>
                <w:szCs w:val="28"/>
              </w:rPr>
            </w:pPr>
            <w:r>
              <w:rPr>
                <w:rFonts w:hint="eastAsia" w:ascii="仿宋" w:hAnsi="仿宋" w:eastAsia="仿宋" w:cs="仿宋"/>
                <w:color w:val="000000"/>
                <w:spacing w:val="-14"/>
                <w:sz w:val="28"/>
                <w:szCs w:val="28"/>
              </w:rPr>
              <w:t xml:space="preserve">员</w:t>
            </w:r>
            <w:r>
              <w:rPr>
                <w:rFonts w:hint="eastAsia" w:ascii="仿宋" w:hAnsi="仿宋" w:eastAsia="仿宋" w:cs="仿宋"/>
                <w:color w:val="000000"/>
                <w:spacing w:val="-12"/>
                <w:sz w:val="28"/>
                <w:szCs w:val="28"/>
              </w:rPr>
              <w:t xml:space="preserve">工总人数：</w:t>
            </w:r>
            <w:r/>
          </w:p>
        </w:tc>
      </w:tr>
      <w:tr>
        <w:trPr>
          <w:jc w:val="center"/>
          <w:trHeight w:val="633"/>
        </w:trPr>
        <w:tc>
          <w:tcPr>
            <w:tcW w:w="1631" w:type="dxa"/>
            <w:vAlign w:val="center"/>
            <w:textDirection w:val="lrTb"/>
            <w:noWrap w:val="false"/>
          </w:tcPr>
          <w:p>
            <w:pPr>
              <w:ind w:right="212"/>
              <w:jc w:val="center"/>
              <w:spacing w:before="40" w:line="228"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企</w:t>
            </w:r>
            <w:r>
              <w:rPr>
                <w:rFonts w:hint="eastAsia" w:ascii="仿宋" w:hAnsi="仿宋" w:eastAsia="仿宋" w:cs="仿宋"/>
                <w:color w:val="000000"/>
                <w:spacing w:val="-3"/>
                <w:sz w:val="28"/>
                <w:szCs w:val="28"/>
              </w:rPr>
              <w:t xml:space="preserve">业资质等</w:t>
            </w:r>
            <w:r>
              <w:rPr>
                <w:rFonts w:hint="eastAsia" w:ascii="仿宋" w:hAnsi="仿宋" w:eastAsia="仿宋" w:cs="仿宋"/>
                <w:color w:val="000000"/>
                <w:sz w:val="28"/>
                <w:szCs w:val="28"/>
              </w:rPr>
              <w:t xml:space="preserve"> 级</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vMerge w:val="restart"/>
            <w:textDirection w:val="lrTb"/>
            <w:noWrap w:val="false"/>
          </w:tcPr>
          <w:p>
            <w:pPr>
              <w:ind w:firstLine="540"/>
              <w:spacing w:before="78" w:line="218"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其</w:t>
            </w:r>
            <w:r>
              <w:rPr>
                <w:rFonts w:hint="eastAsia" w:ascii="仿宋" w:hAnsi="仿宋" w:eastAsia="仿宋" w:cs="仿宋"/>
                <w:color w:val="000000"/>
                <w:spacing w:val="-4"/>
                <w:sz w:val="28"/>
                <w:szCs w:val="28"/>
              </w:rPr>
              <w:t xml:space="preserve">中</w:t>
            </w:r>
            <w:r/>
          </w:p>
        </w:tc>
        <w:tc>
          <w:tcPr>
            <w:tcW w:w="2025" w:type="dxa"/>
            <w:vAlign w:val="center"/>
            <w:vMerge w:val="restart"/>
            <w:textDirection w:val="lrTb"/>
            <w:noWrap w:val="false"/>
          </w:tcPr>
          <w:p>
            <w:pPr>
              <w:jc w:val="center"/>
              <w:spacing w:before="197" w:line="218" w:lineRule="auto"/>
              <w:rPr>
                <w:rFonts w:ascii="仿宋" w:hAnsi="仿宋" w:eastAsia="仿宋" w:cs="仿宋"/>
                <w:color w:val="000000"/>
                <w:sz w:val="28"/>
                <w:szCs w:val="28"/>
              </w:rPr>
            </w:pPr>
            <w:r>
              <w:rPr>
                <w:rFonts w:hint="eastAsia" w:ascii="仿宋" w:hAnsi="仿宋" w:eastAsia="仿宋" w:cs="仿宋"/>
                <w:color w:val="000000"/>
                <w:spacing w:val="-6"/>
                <w:sz w:val="28"/>
                <w:szCs w:val="28"/>
              </w:rPr>
              <w:t xml:space="preserve">注</w:t>
            </w:r>
            <w:r>
              <w:rPr>
                <w:rFonts w:hint="eastAsia" w:ascii="仿宋" w:hAnsi="仿宋" w:eastAsia="仿宋" w:cs="仿宋"/>
                <w:color w:val="000000"/>
                <w:spacing w:val="-4"/>
                <w:sz w:val="28"/>
                <w:szCs w:val="28"/>
              </w:rPr>
              <w:t xml:space="preserve">册</w:t>
            </w:r>
            <w:r>
              <w:rPr>
                <w:rFonts w:hint="eastAsia" w:ascii="仿宋" w:hAnsi="仿宋" w:eastAsia="仿宋" w:cs="仿宋"/>
                <w:color w:val="000000"/>
                <w:spacing w:val="-3"/>
                <w:sz w:val="28"/>
                <w:szCs w:val="28"/>
              </w:rPr>
              <w:t xml:space="preserve">建造师</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1"/>
        </w:trPr>
        <w:tc>
          <w:tcPr>
            <w:tcW w:w="1631" w:type="dxa"/>
            <w:vAlign w:val="center"/>
            <w:textDirection w:val="lrTb"/>
            <w:noWrap w:val="false"/>
          </w:tcPr>
          <w:p>
            <w:pPr>
              <w:ind w:left="235"/>
              <w:spacing w:before="197" w:line="220" w:lineRule="auto"/>
              <w:rPr>
                <w:rFonts w:ascii="仿宋" w:hAnsi="仿宋" w:eastAsia="仿宋" w:cs="仿宋"/>
                <w:color w:val="000000"/>
                <w:sz w:val="28"/>
                <w:szCs w:val="28"/>
              </w:rPr>
            </w:pPr>
            <w:r>
              <w:rPr>
                <w:rFonts w:hint="eastAsia" w:ascii="仿宋" w:hAnsi="仿宋" w:eastAsia="仿宋" w:cs="仿宋"/>
                <w:color w:val="000000"/>
                <w:spacing w:val="-7"/>
                <w:sz w:val="28"/>
                <w:szCs w:val="28"/>
              </w:rPr>
              <w:t xml:space="preserve">营</w:t>
            </w:r>
            <w:r>
              <w:rPr>
                <w:rFonts w:hint="eastAsia" w:ascii="仿宋" w:hAnsi="仿宋" w:eastAsia="仿宋" w:cs="仿宋"/>
                <w:color w:val="000000"/>
                <w:spacing w:val="-4"/>
                <w:sz w:val="28"/>
                <w:szCs w:val="28"/>
              </w:rPr>
              <w:t xml:space="preserve">业执照号</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vMerge w:val="continue"/>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vMerge w:val="restart"/>
            <w:textDirection w:val="lrTb"/>
            <w:noWrap w:val="false"/>
          </w:tcPr>
          <w:p>
            <w:pPr>
              <w:ind w:right="188"/>
              <w:jc w:val="center"/>
              <w:spacing w:before="40" w:line="227" w:lineRule="auto"/>
              <w:rPr>
                <w:rFonts w:ascii="仿宋" w:hAnsi="仿宋" w:eastAsia="仿宋" w:cs="仿宋"/>
                <w:color w:val="000000"/>
                <w:sz w:val="28"/>
                <w:szCs w:val="28"/>
              </w:rPr>
            </w:pPr>
            <w:r>
              <w:rPr>
                <w:rFonts w:hint="eastAsia" w:ascii="仿宋" w:hAnsi="仿宋" w:eastAsia="仿宋" w:cs="仿宋"/>
                <w:color w:val="000000"/>
                <w:spacing w:val="-8"/>
                <w:sz w:val="28"/>
                <w:szCs w:val="28"/>
              </w:rPr>
              <w:t xml:space="preserve">高</w:t>
            </w:r>
            <w:r>
              <w:rPr>
                <w:rFonts w:hint="eastAsia" w:ascii="仿宋" w:hAnsi="仿宋" w:eastAsia="仿宋" w:cs="仿宋"/>
                <w:color w:val="000000"/>
                <w:spacing w:val="-4"/>
                <w:sz w:val="28"/>
                <w:szCs w:val="28"/>
              </w:rPr>
              <w:t xml:space="preserve">级职称人</w:t>
            </w:r>
            <w:r>
              <w:rPr>
                <w:rFonts w:hint="eastAsia" w:ascii="仿宋" w:hAnsi="仿宋" w:eastAsia="仿宋" w:cs="仿宋"/>
                <w:color w:val="000000"/>
                <w:sz w:val="28"/>
                <w:szCs w:val="28"/>
              </w:rPr>
              <w:t xml:space="preserve">员</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textDirection w:val="lrTb"/>
            <w:noWrap w:val="false"/>
          </w:tcPr>
          <w:p>
            <w:pPr>
              <w:ind w:left="355"/>
              <w:spacing w:before="199" w:line="220"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注</w:t>
            </w:r>
            <w:r>
              <w:rPr>
                <w:rFonts w:hint="eastAsia" w:ascii="仿宋" w:hAnsi="仿宋" w:eastAsia="仿宋" w:cs="仿宋"/>
                <w:color w:val="000000"/>
                <w:spacing w:val="-4"/>
                <w:sz w:val="28"/>
                <w:szCs w:val="28"/>
              </w:rPr>
              <w:t xml:space="preserve">册资金</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vMerge w:val="continue"/>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vMerge w:val="restart"/>
            <w:textDirection w:val="lrTb"/>
            <w:noWrap w:val="false"/>
          </w:tcPr>
          <w:p>
            <w:pPr>
              <w:ind w:right="188"/>
              <w:jc w:val="center"/>
              <w:spacing w:before="42" w:line="227" w:lineRule="auto"/>
              <w:rPr>
                <w:rFonts w:ascii="仿宋" w:hAnsi="仿宋" w:eastAsia="仿宋" w:cs="仿宋"/>
                <w:color w:val="000000"/>
                <w:sz w:val="28"/>
                <w:szCs w:val="28"/>
              </w:rPr>
            </w:pPr>
            <w:r>
              <w:rPr>
                <w:rFonts w:hint="eastAsia" w:ascii="仿宋" w:hAnsi="仿宋" w:eastAsia="仿宋" w:cs="仿宋"/>
                <w:color w:val="000000"/>
                <w:spacing w:val="-11"/>
                <w:sz w:val="28"/>
                <w:szCs w:val="28"/>
              </w:rPr>
              <w:t xml:space="preserve">中</w:t>
            </w:r>
            <w:r>
              <w:rPr>
                <w:rFonts w:hint="eastAsia" w:ascii="仿宋" w:hAnsi="仿宋" w:eastAsia="仿宋" w:cs="仿宋"/>
                <w:color w:val="000000"/>
                <w:spacing w:val="-9"/>
                <w:sz w:val="28"/>
                <w:szCs w:val="28"/>
              </w:rPr>
              <w:t xml:space="preserve">级职称人</w:t>
            </w:r>
            <w:r>
              <w:rPr>
                <w:rFonts w:hint="eastAsia" w:ascii="仿宋" w:hAnsi="仿宋" w:eastAsia="仿宋" w:cs="仿宋"/>
                <w:color w:val="000000"/>
                <w:sz w:val="28"/>
                <w:szCs w:val="28"/>
              </w:rPr>
              <w:t xml:space="preserve">员</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633"/>
        </w:trPr>
        <w:tc>
          <w:tcPr>
            <w:tcW w:w="1631" w:type="dxa"/>
            <w:vAlign w:val="center"/>
            <w:textDirection w:val="lrTb"/>
            <w:noWrap w:val="false"/>
          </w:tcPr>
          <w:p>
            <w:pPr>
              <w:ind w:left="349"/>
              <w:spacing w:before="200" w:line="217"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开户银行</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vMerge w:val="continue"/>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vMerge w:val="restart"/>
            <w:textDirection w:val="lrTb"/>
            <w:noWrap w:val="false"/>
          </w:tcPr>
          <w:p>
            <w:pPr>
              <w:ind w:right="188"/>
              <w:jc w:val="center"/>
              <w:spacing w:before="42" w:line="227"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初</w:t>
            </w:r>
            <w:r>
              <w:rPr>
                <w:rFonts w:hint="eastAsia" w:ascii="仿宋" w:hAnsi="仿宋" w:eastAsia="仿宋" w:cs="仿宋"/>
                <w:color w:val="000000"/>
                <w:spacing w:val="-3"/>
                <w:sz w:val="28"/>
                <w:szCs w:val="28"/>
              </w:rPr>
              <w:t xml:space="preserve">级职称人</w:t>
            </w:r>
            <w:r>
              <w:rPr>
                <w:rFonts w:hint="eastAsia" w:ascii="仿宋" w:hAnsi="仿宋" w:eastAsia="仿宋" w:cs="仿宋"/>
                <w:color w:val="000000"/>
                <w:sz w:val="28"/>
                <w:szCs w:val="28"/>
              </w:rPr>
              <w:t xml:space="preserve">员</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571"/>
        </w:trPr>
        <w:tc>
          <w:tcPr>
            <w:tcW w:w="1631" w:type="dxa"/>
            <w:vAlign w:val="center"/>
            <w:textDirection w:val="lrTb"/>
            <w:noWrap w:val="false"/>
          </w:tcPr>
          <w:p>
            <w:pPr>
              <w:ind w:left="586"/>
              <w:spacing w:before="169" w:line="220" w:lineRule="auto"/>
              <w:rPr>
                <w:rFonts w:ascii="仿宋" w:hAnsi="仿宋" w:eastAsia="仿宋" w:cs="仿宋"/>
                <w:color w:val="000000"/>
                <w:sz w:val="28"/>
                <w:szCs w:val="28"/>
              </w:rPr>
            </w:pPr>
            <w:r>
              <w:rPr>
                <w:rFonts w:hint="eastAsia" w:ascii="仿宋" w:hAnsi="仿宋" w:eastAsia="仿宋" w:cs="仿宋"/>
                <w:color w:val="000000"/>
                <w:spacing w:val="-4"/>
                <w:sz w:val="28"/>
                <w:szCs w:val="28"/>
              </w:rPr>
              <w:t xml:space="preserve">账</w:t>
            </w:r>
            <w:r>
              <w:rPr>
                <w:rFonts w:hint="eastAsia" w:ascii="仿宋" w:hAnsi="仿宋" w:eastAsia="仿宋" w:cs="仿宋"/>
                <w:color w:val="000000"/>
                <w:spacing w:val="-3"/>
                <w:sz w:val="28"/>
                <w:szCs w:val="28"/>
              </w:rPr>
              <w:t xml:space="preserve">号</w:t>
            </w:r>
            <w:r/>
          </w:p>
        </w:tc>
        <w:tc>
          <w:tcPr>
            <w:gridSpan w:val="2"/>
            <w:tcW w:w="2029"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1784" w:type="dxa"/>
            <w:vAlign w:val="center"/>
            <w:vMerge w:val="continue"/>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c>
          <w:tcPr>
            <w:tcW w:w="2025" w:type="dxa"/>
            <w:vAlign w:val="center"/>
            <w:textDirection w:val="lrTb"/>
            <w:noWrap w:val="false"/>
          </w:tcPr>
          <w:p>
            <w:pPr>
              <w:ind w:left="464"/>
              <w:jc w:val="center"/>
              <w:spacing w:before="170" w:line="220" w:lineRule="auto"/>
              <w:rPr>
                <w:rFonts w:ascii="仿宋" w:hAnsi="仿宋" w:eastAsia="仿宋" w:cs="仿宋"/>
                <w:color w:val="000000"/>
                <w:sz w:val="28"/>
                <w:szCs w:val="28"/>
              </w:rPr>
            </w:pPr>
            <w:r>
              <w:rPr>
                <w:rFonts w:hint="eastAsia" w:ascii="仿宋" w:hAnsi="仿宋" w:eastAsia="仿宋" w:cs="仿宋"/>
                <w:color w:val="000000"/>
                <w:spacing w:val="1"/>
                <w:sz w:val="28"/>
                <w:szCs w:val="28"/>
              </w:rPr>
              <w:t xml:space="preserve">技  工</w:t>
            </w:r>
            <w:r/>
          </w:p>
        </w:tc>
        <w:tc>
          <w:tcPr>
            <w:gridSpan w:val="2"/>
            <w:tcW w:w="2205"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875"/>
        </w:trPr>
        <w:tc>
          <w:tcPr>
            <w:tcW w:w="1631" w:type="dxa"/>
            <w:vAlign w:val="center"/>
            <w:textDirection w:val="lrTb"/>
            <w:noWrap w:val="false"/>
          </w:tcPr>
          <w:p>
            <w:pPr>
              <w:ind w:firstLine="274"/>
              <w:spacing w:before="78" w:line="219" w:lineRule="auto"/>
              <w:rPr>
                <w:rFonts w:ascii="仿宋" w:hAnsi="仿宋" w:eastAsia="仿宋" w:cs="仿宋"/>
                <w:color w:val="000000"/>
                <w:sz w:val="28"/>
                <w:szCs w:val="28"/>
              </w:rPr>
            </w:pPr>
            <w:r>
              <w:rPr>
                <w:rFonts w:hint="eastAsia" w:ascii="仿宋" w:hAnsi="仿宋" w:eastAsia="仿宋" w:cs="仿宋"/>
                <w:color w:val="000000"/>
                <w:spacing w:val="-3"/>
                <w:sz w:val="28"/>
                <w:szCs w:val="28"/>
              </w:rPr>
              <w:t xml:space="preserve">经营范围</w:t>
            </w:r>
            <w:r/>
          </w:p>
        </w:tc>
        <w:tc>
          <w:tcPr>
            <w:gridSpan w:val="6"/>
            <w:tcW w:w="8043"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jc w:val="center"/>
          <w:trHeight w:val="550"/>
        </w:trPr>
        <w:tc>
          <w:tcPr>
            <w:tcW w:w="1631" w:type="dxa"/>
            <w:vAlign w:val="center"/>
            <w:textDirection w:val="lrTb"/>
            <w:noWrap w:val="false"/>
          </w:tcPr>
          <w:p>
            <w:pPr>
              <w:ind w:firstLine="540"/>
              <w:spacing w:before="171" w:line="220" w:lineRule="auto"/>
              <w:rPr>
                <w:rFonts w:ascii="仿宋" w:hAnsi="仿宋" w:eastAsia="仿宋" w:cs="仿宋"/>
                <w:color w:val="000000"/>
                <w:sz w:val="28"/>
                <w:szCs w:val="28"/>
              </w:rPr>
            </w:pPr>
            <w:r>
              <w:rPr>
                <w:rFonts w:hint="eastAsia" w:ascii="仿宋" w:hAnsi="仿宋" w:eastAsia="仿宋" w:cs="仿宋"/>
                <w:color w:val="000000"/>
                <w:spacing w:val="-5"/>
                <w:sz w:val="28"/>
                <w:szCs w:val="28"/>
              </w:rPr>
              <w:t xml:space="preserve">备</w:t>
            </w:r>
            <w:r>
              <w:rPr>
                <w:rFonts w:hint="eastAsia" w:ascii="仿宋" w:hAnsi="仿宋" w:eastAsia="仿宋" w:cs="仿宋"/>
                <w:color w:val="000000"/>
                <w:spacing w:val="-4"/>
                <w:sz w:val="28"/>
                <w:szCs w:val="28"/>
              </w:rPr>
              <w:t xml:space="preserve">注</w:t>
            </w:r>
            <w:r/>
          </w:p>
        </w:tc>
        <w:tc>
          <w:tcPr>
            <w:gridSpan w:val="6"/>
            <w:tcW w:w="8043"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bl>
    <w:p>
      <w:pPr>
        <w:pStyle w:val="1041"/>
        <w:rPr>
          <w:rFonts w:ascii="仿宋" w:hAnsi="仿宋" w:eastAsia="仿宋" w:cs="仿宋"/>
          <w:b/>
          <w:color w:val="000000"/>
          <w:sz w:val="32"/>
          <w:szCs w:val="32"/>
        </w:rPr>
      </w:pPr>
      <w:r/>
      <w:bookmarkStart w:id="565" w:name="_Toc157775468"/>
      <w:r/>
      <w:r/>
    </w:p>
    <w:p>
      <w:pPr>
        <w:jc w:val="center"/>
        <w:spacing w:before="101" w:line="216" w:lineRule="auto"/>
        <w:rPr>
          <w:rFonts w:ascii="仿宋" w:hAnsi="仿宋" w:eastAsia="仿宋" w:cs="仿宋"/>
          <w:b/>
          <w:bCs/>
          <w:color w:val="000000"/>
          <w:sz w:val="28"/>
          <w:szCs w:val="28"/>
        </w:rPr>
        <w:outlineLvl w:val="6"/>
      </w:pPr>
      <w:r>
        <w:rPr>
          <w:rFonts w:hint="eastAsia" w:ascii="仿宋" w:hAnsi="仿宋" w:eastAsia="仿宋" w:cs="仿宋"/>
          <w:b/>
          <w:bCs/>
          <w:color w:val="000000"/>
          <w:sz w:val="28"/>
          <w:szCs w:val="28"/>
        </w:rPr>
        <w:t xml:space="preserve">三</w:t>
      </w:r>
      <w:r>
        <w:rPr>
          <w:rFonts w:hint="eastAsia" w:ascii="仿宋" w:hAnsi="仿宋" w:eastAsia="仿宋" w:cs="仿宋"/>
          <w:b/>
          <w:bCs/>
          <w:color w:val="000000"/>
          <w:sz w:val="28"/>
          <w:szCs w:val="28"/>
        </w:rPr>
        <w:t xml:space="preserve">、技术要求响应偏离表</w:t>
      </w:r>
      <w:r/>
    </w:p>
    <w:tbl>
      <w:tblPr>
        <w:tblpPr w:horzAnchor="page" w:tblpXSpec="center" w:vertAnchor="text" w:tblpY="653" w:leftFromText="180" w:topFromText="0" w:rightFromText="180" w:bottomFromText="0"/>
        <w:tblW w:w="5511" w:type="pct"/>
        <w:jc w:val="center"/>
        <w:tblCellMar>
          <w:left w:w="0" w:type="dxa"/>
          <w:right w:w="0" w:type="dxa"/>
        </w:tblCellMar>
        <w:tblLook w:val="04A0" w:firstRow="1" w:lastRow="0" w:firstColumn="1" w:lastColumn="0" w:noHBand="0" w:noVBand="1"/>
      </w:tblPr>
      <w:tblGrid>
        <w:gridCol w:w="509"/>
        <w:gridCol w:w="1681"/>
        <w:gridCol w:w="1542"/>
        <w:gridCol w:w="4493"/>
        <w:gridCol w:w="768"/>
        <w:gridCol w:w="1035"/>
      </w:tblGrid>
      <w:tr>
        <w:trPr>
          <w:jc w:val="center"/>
          <w:trHeight w:val="493" w:hRule="exact"/>
        </w:trPr>
        <w:tc>
          <w:tcPr>
            <w:gridSpan w:val="6"/>
            <w:tcBorders>
              <w:top w:val="single" w:color="000000" w:sz="4" w:space="0"/>
              <w:left w:val="single" w:color="000000" w:sz="10" w:space="0"/>
              <w:bottom w:val="single" w:color="000000" w:sz="4" w:space="0"/>
              <w:right w:val="single" w:color="000000" w:sz="10" w:space="0"/>
            </w:tcBorders>
            <w:tcW w:w="5000" w:type="pct"/>
            <w:vAlign w:val="center"/>
            <w:textDirection w:val="lrTb"/>
            <w:noWrap w:val="false"/>
          </w:tcPr>
          <w:p>
            <w:pPr>
              <w:jc w:val="center"/>
              <w:spacing w:line="400" w:lineRule="exact"/>
              <w:rPr>
                <w:rFonts w:ascii="仿宋" w:hAnsi="仿宋" w:eastAsia="仿宋" w:cs="仿宋"/>
                <w:b/>
                <w:bCs/>
                <w:color w:val="000000"/>
                <w:sz w:val="28"/>
                <w:szCs w:val="28"/>
                <w:lang w:bidi="ar"/>
              </w:rPr>
            </w:pPr>
            <w:r>
              <w:rPr>
                <w:rFonts w:hint="eastAsia" w:ascii="仿宋" w:hAnsi="仿宋" w:eastAsia="仿宋" w:cs="仿宋"/>
                <w:b/>
                <w:bCs/>
                <w:color w:val="000000"/>
                <w:sz w:val="28"/>
                <w:szCs w:val="28"/>
                <w:lang w:bidi="ar"/>
              </w:rPr>
              <w:t xml:space="preserve">技术要求响应偏离表</w:t>
            </w:r>
            <w:r/>
          </w:p>
          <w:p>
            <w:pPr>
              <w:jc w:val="center"/>
              <w:spacing w:line="400" w:lineRule="exact"/>
              <w:rPr>
                <w:rFonts w:ascii="仿宋" w:hAnsi="仿宋" w:eastAsia="仿宋" w:cs="仿宋"/>
                <w:b/>
                <w:bCs/>
                <w:color w:val="000000"/>
                <w:sz w:val="28"/>
                <w:szCs w:val="28"/>
                <w:lang w:bidi="ar"/>
              </w:rPr>
            </w:pPr>
            <w:r>
              <w:rPr>
                <w:rFonts w:ascii="仿宋" w:hAnsi="仿宋" w:eastAsia="仿宋" w:cs="仿宋"/>
                <w:b/>
                <w:bCs/>
                <w:color w:val="000000"/>
                <w:sz w:val="28"/>
                <w:szCs w:val="28"/>
                <w:lang w:bidi="ar"/>
              </w:rPr>
            </w:r>
            <w:r/>
          </w:p>
          <w:p>
            <w:pPr>
              <w:jc w:val="center"/>
              <w:spacing w:line="400" w:lineRule="exact"/>
              <w:rPr>
                <w:rFonts w:ascii="仿宋" w:hAnsi="仿宋" w:eastAsia="仿宋" w:cs="仿宋"/>
                <w:b/>
                <w:bCs/>
                <w:color w:val="000000"/>
                <w:sz w:val="28"/>
                <w:szCs w:val="28"/>
                <w:lang w:bidi="ar"/>
              </w:rPr>
            </w:pPr>
            <w:r>
              <w:rPr>
                <w:rFonts w:ascii="仿宋" w:hAnsi="仿宋" w:eastAsia="仿宋" w:cs="仿宋"/>
                <w:b/>
                <w:bCs/>
                <w:color w:val="000000"/>
                <w:sz w:val="28"/>
                <w:szCs w:val="28"/>
                <w:lang w:bidi="ar"/>
              </w:rPr>
            </w:r>
            <w:r/>
          </w:p>
          <w:p>
            <w:pPr>
              <w:jc w:val="center"/>
              <w:spacing w:line="400" w:lineRule="exact"/>
              <w:rPr>
                <w:rFonts w:ascii="仿宋" w:hAnsi="仿宋" w:eastAsia="仿宋" w:cs="仿宋"/>
                <w:b/>
                <w:bCs/>
                <w:color w:val="000000"/>
                <w:sz w:val="28"/>
                <w:szCs w:val="28"/>
                <w:lang w:bidi="ar"/>
              </w:rPr>
            </w:pPr>
            <w:r>
              <w:rPr>
                <w:rFonts w:ascii="仿宋" w:hAnsi="仿宋" w:eastAsia="仿宋" w:cs="仿宋"/>
                <w:b/>
                <w:bCs/>
                <w:color w:val="000000"/>
                <w:sz w:val="28"/>
                <w:szCs w:val="28"/>
                <w:lang w:bidi="ar"/>
              </w:rPr>
            </w:r>
            <w:r/>
          </w:p>
          <w:p>
            <w:pPr>
              <w:spacing w:line="400" w:lineRule="exact"/>
              <w:rPr>
                <w:rFonts w:ascii="仿宋" w:hAnsi="仿宋" w:eastAsia="仿宋" w:cs="仿宋"/>
                <w:b/>
                <w:bCs/>
                <w:color w:val="000000"/>
                <w:sz w:val="28"/>
                <w:szCs w:val="28"/>
                <w:lang w:bidi="ar"/>
              </w:rPr>
            </w:pPr>
            <w:r>
              <w:rPr>
                <w:rFonts w:ascii="仿宋" w:hAnsi="仿宋" w:eastAsia="仿宋" w:cs="仿宋"/>
                <w:b/>
                <w:bCs/>
                <w:color w:val="000000"/>
                <w:sz w:val="28"/>
                <w:szCs w:val="28"/>
                <w:lang w:bidi="ar"/>
              </w:rPr>
            </w:r>
            <w:r/>
          </w:p>
        </w:tc>
      </w:tr>
      <w:tr>
        <w:trPr>
          <w:jc w:val="center"/>
          <w:trHeight w:val="711" w:hRule="exact"/>
        </w:trPr>
        <w:tc>
          <w:tcPr>
            <w:gridSpan w:val="6"/>
            <w:tcBorders>
              <w:top w:val="single" w:color="000000" w:sz="4" w:space="0"/>
              <w:left w:val="single" w:color="000000" w:sz="10" w:space="0"/>
              <w:bottom w:val="single" w:color="000000" w:sz="4" w:space="0"/>
              <w:right w:val="single" w:color="000000" w:sz="10" w:space="0"/>
            </w:tcBorders>
            <w:tcW w:w="5000" w:type="pct"/>
            <w:vAlign w:val="center"/>
            <w:textDirection w:val="lrTb"/>
            <w:noWrap w:val="false"/>
          </w:tcPr>
          <w:p>
            <w:pPr>
              <w:jc w:val="center"/>
              <w:spacing w:line="232" w:lineRule="auto"/>
              <w:rPr>
                <w:rFonts w:ascii="仿宋" w:hAnsi="仿宋" w:eastAsia="仿宋" w:cs="仿宋"/>
                <w:color w:val="000000"/>
                <w:spacing w:val="-2"/>
                <w:sz w:val="28"/>
                <w:szCs w:val="28"/>
              </w:rPr>
            </w:pPr>
            <w:r>
              <w:rPr>
                <w:rFonts w:hint="eastAsia" w:ascii="仿宋" w:hAnsi="仿宋" w:eastAsia="仿宋" w:cs="仿宋"/>
                <w:b/>
                <w:bCs/>
                <w:color w:val="000000"/>
                <w:spacing w:val="-2"/>
                <w:sz w:val="28"/>
                <w:szCs w:val="28"/>
              </w:rPr>
              <w:t xml:space="preserve">项目名称：淮安市洪泽区2025年宜</w:t>
            </w:r>
            <w:r>
              <w:rPr>
                <w:rFonts w:hint="eastAsia" w:ascii="仿宋" w:hAnsi="仿宋" w:eastAsia="仿宋" w:cs="仿宋"/>
                <w:b/>
                <w:bCs/>
                <w:color w:val="000000"/>
                <w:spacing w:val="-2"/>
                <w:sz w:val="28"/>
                <w:szCs w:val="28"/>
              </w:rPr>
              <w:t xml:space="preserve">居宜业</w:t>
            </w:r>
            <w:r>
              <w:rPr>
                <w:rFonts w:hint="eastAsia" w:ascii="仿宋" w:hAnsi="仿宋" w:eastAsia="仿宋" w:cs="仿宋"/>
                <w:b/>
                <w:bCs/>
                <w:color w:val="000000"/>
                <w:spacing w:val="-2"/>
                <w:sz w:val="28"/>
                <w:szCs w:val="28"/>
              </w:rPr>
              <w:t xml:space="preserve">和美乡村建设项目</w:t>
            </w:r>
            <w:r>
              <w:rPr>
                <w:rFonts w:hint="eastAsia" w:ascii="仿宋" w:hAnsi="仿宋" w:eastAsia="仿宋" w:cs="仿宋"/>
                <w:b/>
                <w:bCs/>
                <w:color w:val="000000"/>
                <w:spacing w:val="-2"/>
                <w:sz w:val="28"/>
                <w:szCs w:val="28"/>
              </w:rPr>
              <w:t xml:space="preserve">朱坝大</w:t>
            </w:r>
            <w:r>
              <w:rPr>
                <w:rFonts w:hint="eastAsia" w:ascii="仿宋" w:hAnsi="仿宋" w:eastAsia="仿宋" w:cs="仿宋"/>
                <w:b/>
                <w:bCs/>
                <w:color w:val="000000"/>
                <w:spacing w:val="-2"/>
                <w:sz w:val="28"/>
                <w:szCs w:val="28"/>
              </w:rPr>
              <w:t xml:space="preserve">刘村改造提升工程</w:t>
            </w:r>
            <w:r/>
          </w:p>
        </w:tc>
      </w:tr>
      <w:tr>
        <w:trPr>
          <w:jc w:val="center"/>
          <w:trHeight w:val="445" w:hRule="exact"/>
        </w:trPr>
        <w:tc>
          <w:tcPr>
            <w:shd w:val="clear" w:color="auto" w:fill="ffffff"/>
            <w:tcBorders>
              <w:top w:val="single" w:color="000000" w:sz="4" w:space="0"/>
              <w:left w:val="single" w:color="000000" w:sz="10" w:space="0"/>
              <w:right w:val="single" w:color="000000" w:sz="10"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序号</w:t>
            </w:r>
            <w:r/>
          </w:p>
        </w:tc>
        <w:tc>
          <w:tcPr>
            <w:shd w:val="clear" w:color="auto" w:fill="ffffff"/>
            <w:tcBorders>
              <w:top w:val="single" w:color="000000" w:sz="4" w:space="0"/>
              <w:left w:val="single" w:color="000000" w:sz="10" w:space="0"/>
              <w:right w:val="single" w:color="000000" w:sz="10"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项目编码</w:t>
            </w:r>
            <w:r/>
          </w:p>
        </w:tc>
        <w:tc>
          <w:tcPr>
            <w:shd w:val="clear" w:color="auto" w:fill="ffffff"/>
            <w:tcBorders>
              <w:top w:val="single" w:color="000000" w:sz="4" w:space="0"/>
              <w:left w:val="single" w:color="000000" w:sz="10" w:space="0"/>
              <w:right w:val="single" w:color="000000" w:sz="10" w:space="0"/>
            </w:tcBorders>
            <w:tcW w:w="769"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项目名称</w:t>
            </w:r>
            <w:r/>
          </w:p>
        </w:tc>
        <w:tc>
          <w:tcPr>
            <w:shd w:val="clear" w:color="auto" w:fill="ffffff"/>
            <w:tcBorders>
              <w:top w:val="single" w:color="000000" w:sz="4" w:space="0"/>
              <w:left w:val="single" w:color="000000" w:sz="10" w:space="0"/>
              <w:right w:val="single" w:color="000000" w:sz="10" w:space="0"/>
            </w:tcBorders>
            <w:tcW w:w="2240"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技术要求</w:t>
            </w:r>
            <w:r/>
          </w:p>
        </w:tc>
        <w:tc>
          <w:tcPr>
            <w:shd w:val="clear" w:color="auto" w:fill="ffffff"/>
            <w:tcBorders>
              <w:top w:val="single" w:color="000000" w:sz="4" w:space="0"/>
              <w:left w:val="single" w:color="000000" w:sz="10" w:space="0"/>
              <w:right w:val="single" w:color="000000" w:sz="10"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偏离情况</w:t>
            </w:r>
            <w:r/>
          </w:p>
        </w:tc>
        <w:tc>
          <w:tcPr>
            <w:shd w:val="clear" w:color="auto" w:fill="ffffff"/>
            <w:tcBorders>
              <w:top w:val="single" w:color="000000" w:sz="4" w:space="0"/>
              <w:left w:val="single" w:color="000000" w:sz="10" w:space="0"/>
              <w:right w:val="single" w:color="auto"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备注</w:t>
            </w:r>
            <w:r/>
          </w:p>
        </w:tc>
      </w:tr>
      <w:tr>
        <w:trPr>
          <w:jc w:val="center"/>
          <w:trHeight w:val="1016" w:hRule="exact"/>
        </w:trPr>
        <w:tc>
          <w:tcPr>
            <w:shd w:val="clear" w:color="auto" w:fill="ffffff"/>
            <w:tcBorders>
              <w:top w:val="single" w:color="000000" w:sz="4" w:space="0"/>
              <w:left w:val="single" w:color="000000" w:sz="10" w:space="0"/>
              <w:right w:val="single" w:color="000000" w:sz="10"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w:t>
            </w:r>
            <w:r/>
          </w:p>
        </w:tc>
        <w:tc>
          <w:tcPr>
            <w:shd w:val="clear" w:color="auto" w:fill="ffffff"/>
            <w:tcBorders>
              <w:top w:val="single" w:color="000000" w:sz="4" w:space="0"/>
              <w:left w:val="single" w:color="000000" w:sz="10" w:space="0"/>
              <w:right w:val="single" w:color="000000" w:sz="10" w:space="0"/>
            </w:tcBorders>
            <w:tcW w:w="838"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04020201100</w:t>
            </w:r>
            <w:r>
              <w:rPr>
                <w:rFonts w:hint="eastAsia" w:ascii="仿宋" w:hAnsi="仿宋" w:eastAsia="仿宋" w:cs="仿宋"/>
                <w:color w:val="000000"/>
                <w:spacing w:val="-2"/>
                <w:sz w:val="28"/>
                <w:szCs w:val="28"/>
              </w:rPr>
              <w:t xml:space="preserve">1</w:t>
            </w:r>
            <w:r/>
          </w:p>
        </w:tc>
        <w:tc>
          <w:tcPr>
            <w:shd w:val="clear" w:color="auto" w:fill="ffffff"/>
            <w:tcBorders>
              <w:top w:val="single" w:color="000000" w:sz="4" w:space="0"/>
              <w:left w:val="single" w:color="000000" w:sz="10" w:space="0"/>
              <w:right w:val="single" w:color="000000" w:sz="10"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碎石</w:t>
            </w:r>
            <w:r>
              <w:rPr>
                <w:rFonts w:hint="eastAsia" w:ascii="仿宋" w:hAnsi="仿宋" w:eastAsia="仿宋" w:cs="仿宋"/>
                <w:color w:val="000000"/>
                <w:spacing w:val="-2"/>
                <w:sz w:val="28"/>
                <w:szCs w:val="28"/>
              </w:rPr>
              <w:t xml:space="preserve">垫层</w:t>
            </w:r>
            <w:r/>
          </w:p>
        </w:tc>
        <w:tc>
          <w:tcPr>
            <w:shd w:val="clear" w:color="auto" w:fill="ffffff"/>
            <w:tcBorders>
              <w:top w:val="single" w:color="000000" w:sz="4" w:space="0"/>
              <w:left w:val="single" w:color="000000" w:sz="10" w:space="0"/>
              <w:right w:val="single" w:color="000000" w:sz="10"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w:t>
            </w:r>
            <w:r>
              <w:rPr>
                <w:rFonts w:hint="eastAsia" w:ascii="仿宋" w:hAnsi="仿宋" w:eastAsia="仿宋" w:cs="仿宋"/>
                <w:color w:val="000000"/>
                <w:spacing w:val="-2"/>
                <w:sz w:val="28"/>
                <w:szCs w:val="28"/>
              </w:rPr>
              <w:t xml:space="preserve">石料规格：碎石</w:t>
            </w:r>
            <w:r>
              <w:rPr>
                <w:rFonts w:hint="eastAsia" w:ascii="仿宋" w:hAnsi="仿宋" w:eastAsia="仿宋" w:cs="仿宋"/>
                <w:color w:val="000000"/>
                <w:spacing w:val="-2"/>
                <w:sz w:val="28"/>
                <w:szCs w:val="28"/>
              </w:rPr>
              <w:t xml:space="preserve">垫层；厚度小于</w:t>
            </w:r>
            <w:r>
              <w:rPr>
                <w:rFonts w:hint="eastAsia" w:ascii="仿宋" w:hAnsi="仿宋" w:eastAsia="仿宋" w:cs="仿宋"/>
                <w:color w:val="000000"/>
                <w:spacing w:val="-2"/>
                <w:sz w:val="28"/>
                <w:szCs w:val="28"/>
              </w:rPr>
              <w:t xml:space="preserve">10</w:t>
            </w:r>
            <w:r>
              <w:rPr>
                <w:rFonts w:hint="eastAsia" w:ascii="仿宋" w:hAnsi="仿宋" w:eastAsia="仿宋" w:cs="仿宋"/>
                <w:color w:val="000000"/>
                <w:spacing w:val="-2"/>
                <w:sz w:val="28"/>
                <w:szCs w:val="28"/>
              </w:rPr>
              <w:t xml:space="preserve">cm为负偏离。</w:t>
            </w:r>
            <w:r/>
          </w:p>
        </w:tc>
        <w:tc>
          <w:tcPr>
            <w:shd w:val="clear" w:color="auto" w:fill="ffffff"/>
            <w:tcBorders>
              <w:top w:val="single" w:color="000000" w:sz="4" w:space="0"/>
              <w:left w:val="single" w:color="000000" w:sz="10" w:space="0"/>
              <w:right w:val="single" w:color="000000" w:sz="10"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shd w:val="clear" w:color="auto" w:fill="ffffff"/>
            <w:tcBorders>
              <w:top w:val="single" w:color="000000" w:sz="4" w:space="0"/>
              <w:left w:val="single" w:color="000000" w:sz="10" w:space="0"/>
              <w:right w:val="single" w:color="auto"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459" w:hRule="exact"/>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04020300700</w:t>
            </w:r>
            <w:r>
              <w:rPr>
                <w:rFonts w:hint="eastAsia" w:ascii="仿宋" w:hAnsi="仿宋" w:eastAsia="仿宋" w:cs="仿宋"/>
                <w:color w:val="000000"/>
                <w:spacing w:val="-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水泥混凝土路面</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w:t>
            </w:r>
            <w:r>
              <w:rPr>
                <w:rFonts w:hint="eastAsia" w:ascii="仿宋" w:hAnsi="仿宋" w:eastAsia="仿宋" w:cs="仿宋"/>
                <w:color w:val="000000"/>
                <w:spacing w:val="-2"/>
                <w:sz w:val="28"/>
                <w:szCs w:val="28"/>
              </w:rPr>
              <w:t xml:space="preserve">.面层厚度、</w:t>
            </w:r>
            <w:r>
              <w:rPr>
                <w:rFonts w:hint="eastAsia" w:ascii="仿宋" w:hAnsi="仿宋" w:eastAsia="仿宋" w:cs="仿宋"/>
                <w:color w:val="000000"/>
                <w:spacing w:val="-2"/>
                <w:sz w:val="28"/>
                <w:szCs w:val="28"/>
              </w:rPr>
              <w:t xml:space="preserve">混凝土强度</w:t>
            </w:r>
            <w:r>
              <w:rPr>
                <w:rFonts w:hint="eastAsia" w:ascii="仿宋" w:hAnsi="仿宋" w:eastAsia="仿宋" w:cs="仿宋"/>
                <w:color w:val="000000"/>
                <w:spacing w:val="-2"/>
                <w:sz w:val="28"/>
                <w:szCs w:val="28"/>
              </w:rPr>
              <w:t xml:space="preserve">：不符合15</w:t>
            </w:r>
            <w:r>
              <w:rPr>
                <w:rFonts w:hint="eastAsia" w:ascii="仿宋" w:hAnsi="仿宋" w:eastAsia="仿宋" w:cs="仿宋"/>
                <w:color w:val="000000"/>
                <w:spacing w:val="-2"/>
                <w:sz w:val="28"/>
                <w:szCs w:val="28"/>
              </w:rPr>
              <w:t xml:space="preserve">cm</w:t>
            </w:r>
            <w:r>
              <w:rPr>
                <w:rFonts w:hint="eastAsia" w:ascii="仿宋" w:hAnsi="仿宋" w:eastAsia="仿宋" w:cs="仿宋"/>
                <w:color w:val="000000"/>
                <w:spacing w:val="-2"/>
                <w:sz w:val="28"/>
                <w:szCs w:val="28"/>
              </w:rPr>
              <w:t xml:space="preserve">厚</w:t>
            </w:r>
            <w:r>
              <w:rPr>
                <w:rFonts w:hint="eastAsia" w:ascii="仿宋" w:hAnsi="仿宋" w:eastAsia="仿宋" w:cs="仿宋"/>
                <w:color w:val="000000"/>
                <w:spacing w:val="-2"/>
                <w:sz w:val="28"/>
                <w:szCs w:val="28"/>
              </w:rPr>
              <w:t xml:space="preserve">、C30</w:t>
            </w:r>
            <w:r>
              <w:rPr>
                <w:rFonts w:hint="eastAsia" w:ascii="仿宋" w:hAnsi="仿宋" w:eastAsia="仿宋" w:cs="仿宋"/>
                <w:color w:val="000000"/>
                <w:spacing w:val="-2"/>
                <w:sz w:val="28"/>
                <w:szCs w:val="28"/>
              </w:rPr>
              <w:t xml:space="preserve">为负偏离。</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179"/>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04020300700</w:t>
            </w:r>
            <w:r>
              <w:rPr>
                <w:rFonts w:hint="eastAsia" w:ascii="仿宋" w:hAnsi="仿宋" w:eastAsia="仿宋" w:cs="仿宋"/>
                <w:color w:val="000000"/>
                <w:spacing w:val="-2"/>
                <w:sz w:val="28"/>
                <w:szCs w:val="28"/>
              </w:rPr>
              <w:t xml:space="preserve">2</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水泥混凝土地面</w:t>
            </w:r>
            <w:r/>
          </w:p>
        </w:tc>
        <w:tc>
          <w:tcPr>
            <w:tcBorders>
              <w:top w:val="single" w:color="000000" w:sz="4" w:space="0"/>
              <w:left w:val="single" w:color="000000" w:sz="4" w:space="0"/>
              <w:right w:val="single" w:color="000000" w:sz="4" w:space="0"/>
            </w:tcBorders>
            <w:tcW w:w="2240" w:type="pct"/>
            <w:textDirection w:val="lrTb"/>
            <w:noWrap w:val="false"/>
          </w:tcPr>
          <w:p>
            <w:pPr>
              <w:jc w:val="left"/>
              <w:rPr>
                <w:rFonts w:ascii="仿宋" w:hAnsi="仿宋" w:eastAsia="仿宋"/>
                <w:sz w:val="28"/>
                <w:szCs w:val="28"/>
              </w:rPr>
            </w:pPr>
            <w:r>
              <w:rPr>
                <w:rFonts w:hint="eastAsia" w:ascii="仿宋" w:hAnsi="仿宋" w:eastAsia="仿宋" w:cs="仿宋"/>
                <w:color w:val="000000"/>
                <w:spacing w:val="-2"/>
                <w:sz w:val="28"/>
                <w:szCs w:val="28"/>
              </w:rPr>
              <w:t xml:space="preserve">1.面层厚度、混凝土强度：不符合10cm厚、C30为负偏离。</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994"/>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050307016001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树池</w:t>
            </w:r>
            <w:r/>
          </w:p>
        </w:tc>
        <w:tc>
          <w:tcPr>
            <w:tcBorders>
              <w:top w:val="single" w:color="000000" w:sz="4" w:space="0"/>
              <w:left w:val="single" w:color="000000" w:sz="4" w:space="0"/>
              <w:right w:val="single" w:color="000000" w:sz="4" w:space="0"/>
            </w:tcBorders>
            <w:tcW w:w="2240" w:type="pct"/>
            <w:vAlign w:val="center"/>
            <w:textDirection w:val="lrTb"/>
            <w:noWrap w:val="false"/>
          </w:tcPr>
          <w:p>
            <w:pPr>
              <w:spacing w:line="232" w:lineRule="auto"/>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1、不符合仿木（混凝土树桩）桩长700mm、圆形桩直径100mm为负偏离。</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576"/>
        </w:trPr>
        <w:tc>
          <w:tcPr>
            <w:tcBorders>
              <w:top w:val="single" w:color="000000" w:sz="4" w:space="0"/>
              <w:left w:val="single" w:color="000000" w:sz="10"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5</w:t>
            </w:r>
            <w:r/>
          </w:p>
        </w:tc>
        <w:tc>
          <w:tcPr>
            <w:tcBorders>
              <w:top w:val="single" w:color="000000" w:sz="4" w:space="0"/>
              <w:left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050307016002</w:t>
            </w:r>
            <w:r/>
          </w:p>
        </w:tc>
        <w:tc>
          <w:tcPr>
            <w:tcBorders>
              <w:top w:val="single" w:color="000000" w:sz="4" w:space="0"/>
              <w:left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花池</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1、不符合仿木（混凝土树桩）桩长500mm、圆形桩直径100mm</w:t>
            </w:r>
            <w:r>
              <w:rPr>
                <w:rFonts w:hint="eastAsia" w:ascii="仿宋" w:hAnsi="仿宋" w:eastAsia="仿宋" w:cs="仿宋"/>
                <w:color w:val="000000"/>
                <w:spacing w:val="-2"/>
                <w:sz w:val="28"/>
                <w:szCs w:val="28"/>
              </w:rPr>
              <w:t xml:space="preserve">为负偏离</w:t>
            </w:r>
            <w:r>
              <w:rPr>
                <w:rFonts w:hint="eastAsia" w:ascii="仿宋" w:hAnsi="仿宋" w:eastAsia="仿宋" w:cs="仿宋"/>
                <w:color w:val="000000"/>
                <w:spacing w:val="-2"/>
                <w:sz w:val="28"/>
                <w:szCs w:val="28"/>
              </w:rPr>
              <w:t xml:space="preserve">。</w:t>
            </w:r>
            <w:r/>
          </w:p>
        </w:tc>
        <w:tc>
          <w:tcPr>
            <w:tcBorders>
              <w:top w:val="single" w:color="000000" w:sz="4" w:space="0"/>
              <w:left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881"/>
        </w:trPr>
        <w:tc>
          <w:tcPr>
            <w:tcBorders>
              <w:top w:val="single" w:color="000000" w:sz="4" w:space="0"/>
              <w:left w:val="single" w:color="000000" w:sz="10"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6</w:t>
            </w:r>
            <w:r/>
          </w:p>
        </w:tc>
        <w:tc>
          <w:tcPr>
            <w:tcBorders>
              <w:top w:val="single" w:color="000000" w:sz="4" w:space="0"/>
              <w:left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040203003001</w:t>
            </w:r>
            <w:r/>
          </w:p>
        </w:tc>
        <w:tc>
          <w:tcPr>
            <w:tcBorders>
              <w:top w:val="single" w:color="000000" w:sz="4" w:space="0"/>
              <w:left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粘层油</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喷油量：小于0.3-0.4KG/</w:t>
            </w:r>
            <w:r>
              <w:rPr>
                <w:rFonts w:hint="eastAsia" w:ascii="仿宋" w:hAnsi="仿宋" w:eastAsia="仿宋" w:cs="仿宋"/>
                <w:color w:val="000000"/>
                <w:spacing w:val="-2"/>
                <w:sz w:val="28"/>
                <w:szCs w:val="28"/>
              </w:rPr>
              <w:t xml:space="preserve">m2</w:t>
            </w:r>
            <w:r>
              <w:rPr>
                <w:rFonts w:hint="eastAsia" w:ascii="仿宋" w:hAnsi="仿宋" w:eastAsia="仿宋" w:cs="仿宋"/>
                <w:color w:val="000000"/>
                <w:spacing w:val="-2"/>
                <w:sz w:val="28"/>
                <w:szCs w:val="28"/>
              </w:rPr>
              <w:t xml:space="preserve">为负偏离。</w:t>
            </w:r>
            <w:r/>
          </w:p>
        </w:tc>
        <w:tc>
          <w:tcPr>
            <w:tcBorders>
              <w:top w:val="single" w:color="000000" w:sz="4" w:space="0"/>
              <w:left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998" w:hRule="exact"/>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7</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04020300600</w:t>
            </w:r>
            <w:r>
              <w:rPr>
                <w:rFonts w:hint="eastAsia" w:ascii="仿宋" w:hAnsi="仿宋" w:eastAsia="仿宋" w:cs="仿宋"/>
                <w:color w:val="000000"/>
                <w:spacing w:val="-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沥青混凝土</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w:t>
            </w:r>
            <w:r>
              <w:rPr>
                <w:rFonts w:hint="eastAsia" w:ascii="仿宋" w:hAnsi="仿宋" w:eastAsia="仿宋" w:cs="仿宋"/>
                <w:color w:val="000000"/>
                <w:spacing w:val="-2"/>
                <w:sz w:val="28"/>
                <w:szCs w:val="28"/>
              </w:rPr>
              <w:t xml:space="preserve">厚度</w:t>
            </w:r>
            <w:r>
              <w:rPr>
                <w:rFonts w:hint="eastAsia" w:ascii="仿宋" w:hAnsi="仿宋" w:eastAsia="仿宋" w:cs="仿宋"/>
                <w:color w:val="000000"/>
                <w:spacing w:val="-2"/>
                <w:sz w:val="28"/>
                <w:szCs w:val="28"/>
              </w:rPr>
              <w:t xml:space="preserve">：</w:t>
            </w:r>
            <w:r>
              <w:rPr>
                <w:rFonts w:hint="eastAsia" w:ascii="仿宋" w:hAnsi="仿宋" w:eastAsia="仿宋" w:cs="仿宋"/>
                <w:color w:val="000000"/>
                <w:spacing w:val="-2"/>
                <w:sz w:val="28"/>
                <w:szCs w:val="28"/>
              </w:rPr>
              <w:t xml:space="preserve">厚度小于5cm</w:t>
            </w:r>
            <w:r>
              <w:rPr>
                <w:rFonts w:hint="eastAsia" w:ascii="仿宋" w:hAnsi="仿宋" w:eastAsia="仿宋" w:cs="仿宋"/>
                <w:color w:val="000000"/>
                <w:spacing w:val="-2"/>
                <w:sz w:val="28"/>
                <w:szCs w:val="28"/>
              </w:rPr>
              <w:t xml:space="preserve">为负偏离。</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580" w:hRule="exact"/>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8</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05B00</w:t>
            </w:r>
            <w:r>
              <w:rPr>
                <w:rFonts w:hint="eastAsia" w:ascii="仿宋" w:hAnsi="仿宋" w:eastAsia="仿宋" w:cs="仿宋"/>
                <w:color w:val="000000"/>
                <w:spacing w:val="-2"/>
                <w:sz w:val="28"/>
                <w:szCs w:val="28"/>
              </w:rPr>
              <w:t xml:space="preserve">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新能源汽车充电桩</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1、设备技术参数要求符合现行国家标准</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423" w:hRule="exact"/>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9</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050102005001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232" w:lineRule="auto"/>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栽植绿篱</w:t>
            </w:r>
            <w:r/>
          </w:p>
        </w:tc>
        <w:tc>
          <w:tcPr>
            <w:tcBorders>
              <w:top w:val="single" w:color="000000" w:sz="4" w:space="0"/>
              <w:left w:val="single" w:color="000000" w:sz="4" w:space="0"/>
              <w:bottom w:val="single" w:color="000000" w:sz="4" w:space="0"/>
              <w:right w:val="single" w:color="000000" w:sz="4" w:space="0"/>
            </w:tcBorders>
            <w:tcW w:w="2240" w:type="pct"/>
            <w:vAlign w:val="center"/>
            <w:textDirection w:val="lrTb"/>
            <w:noWrap w:val="false"/>
          </w:tcPr>
          <w:p>
            <w:pPr>
              <w:spacing w:line="232" w:lineRule="auto"/>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w:t>
            </w:r>
            <w:r>
              <w:rPr>
                <w:rFonts w:hint="eastAsia" w:ascii="仿宋" w:hAnsi="仿宋" w:eastAsia="仿宋" w:cs="仿宋"/>
                <w:color w:val="000000"/>
                <w:spacing w:val="-2"/>
                <w:sz w:val="28"/>
                <w:szCs w:val="28"/>
              </w:rPr>
              <w:t xml:space="preserve">篱高：</w:t>
            </w:r>
            <w:r>
              <w:rPr>
                <w:rFonts w:hint="eastAsia" w:ascii="仿宋" w:hAnsi="仿宋" w:eastAsia="仿宋" w:cs="仿宋"/>
                <w:color w:val="000000"/>
                <w:spacing w:val="-2"/>
                <w:sz w:val="28"/>
                <w:szCs w:val="28"/>
              </w:rPr>
              <w:t xml:space="preserve">：</w:t>
            </w:r>
            <w:r>
              <w:rPr>
                <w:rFonts w:hint="eastAsia" w:ascii="仿宋" w:hAnsi="仿宋" w:eastAsia="仿宋" w:cs="仿宋"/>
                <w:color w:val="000000"/>
                <w:spacing w:val="-2"/>
                <w:sz w:val="28"/>
                <w:szCs w:val="28"/>
              </w:rPr>
              <w:t xml:space="preserve">篱高：</w:t>
            </w:r>
            <w:r>
              <w:rPr>
                <w:rFonts w:hint="eastAsia" w:ascii="仿宋" w:hAnsi="仿宋" w:eastAsia="仿宋" w:cs="仿宋"/>
                <w:color w:val="000000"/>
                <w:spacing w:val="-2"/>
                <w:sz w:val="28"/>
                <w:szCs w:val="28"/>
              </w:rPr>
              <w:t xml:space="preserve">小于（</w:t>
            </w:r>
            <w:r>
              <w:rPr>
                <w:rFonts w:hint="eastAsia" w:ascii="仿宋" w:hAnsi="仿宋" w:eastAsia="仿宋" w:cs="仿宋"/>
                <w:color w:val="000000"/>
                <w:spacing w:val="-2"/>
                <w:sz w:val="28"/>
                <w:szCs w:val="28"/>
              </w:rPr>
              <w:t xml:space="preserve">150-18</w:t>
            </w:r>
            <w:r>
              <w:rPr>
                <w:rFonts w:hint="eastAsia" w:ascii="仿宋" w:hAnsi="仿宋" w:eastAsia="仿宋" w:cs="仿宋"/>
                <w:color w:val="000000"/>
                <w:spacing w:val="-2"/>
                <w:sz w:val="28"/>
                <w:szCs w:val="28"/>
              </w:rPr>
              <w:t xml:space="preserve">0c</w:t>
            </w:r>
            <w:r>
              <w:rPr>
                <w:rFonts w:hint="eastAsia" w:ascii="仿宋" w:hAnsi="仿宋" w:eastAsia="仿宋" w:cs="仿宋"/>
                <w:color w:val="000000"/>
                <w:spacing w:val="-2"/>
                <w:sz w:val="28"/>
                <w:szCs w:val="28"/>
              </w:rPr>
              <w:t xml:space="preserve">m）为负偏离。</w:t>
            </w:r>
            <w:r/>
          </w:p>
          <w:p>
            <w:pPr>
              <w:spacing w:line="232" w:lineRule="auto"/>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r>
        <w:trPr>
          <w:jc w:val="center"/>
          <w:trHeight w:val="1698" w:hRule="exact"/>
        </w:trPr>
        <w:tc>
          <w:tcPr>
            <w:tcBorders>
              <w:top w:val="single" w:color="000000" w:sz="4" w:space="0"/>
              <w:left w:val="single" w:color="000000" w:sz="10" w:space="0"/>
              <w:bottom w:val="single" w:color="000000" w:sz="4" w:space="0"/>
              <w:right w:val="single" w:color="000000" w:sz="4" w:space="0"/>
            </w:tcBorders>
            <w:tcW w:w="254"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t xml:space="preserve">050102007001</w:t>
            </w:r>
            <w:r/>
          </w:p>
        </w:tc>
        <w:tc>
          <w:tcPr>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spacing w:line="232" w:lineRule="auto"/>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栽植色带</w:t>
            </w:r>
            <w:r/>
          </w:p>
        </w:tc>
        <w:tc>
          <w:tcPr>
            <w:tcBorders>
              <w:top w:val="single" w:color="000000" w:sz="4" w:space="0"/>
              <w:left w:val="single" w:color="000000" w:sz="4" w:space="0"/>
              <w:bottom w:val="single" w:color="auto" w:sz="4" w:space="0"/>
              <w:right w:val="single" w:color="000000" w:sz="4" w:space="0"/>
            </w:tcBorders>
            <w:tcW w:w="2240" w:type="pct"/>
            <w:vAlign w:val="center"/>
            <w:textDirection w:val="lrTb"/>
            <w:noWrap w:val="false"/>
          </w:tcPr>
          <w:p>
            <w:pPr>
              <w:spacing w:line="232" w:lineRule="auto"/>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1.苗木规格：高度小于（40-50cm）为负偏离。</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hint="eastAsia" w:ascii="仿宋" w:hAnsi="仿宋" w:eastAsia="仿宋" w:cs="仿宋"/>
                <w:color w:val="000000"/>
                <w:spacing w:val="-2"/>
                <w:sz w:val="28"/>
                <w:szCs w:val="28"/>
              </w:rPr>
              <w:t xml:space="preserve">10</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spacing w:line="400" w:lineRule="exact"/>
              <w:rPr>
                <w:rFonts w:ascii="仿宋" w:hAnsi="仿宋" w:eastAsia="仿宋" w:cs="仿宋"/>
                <w:color w:val="000000"/>
                <w:spacing w:val="-2"/>
                <w:sz w:val="28"/>
                <w:szCs w:val="28"/>
              </w:rPr>
            </w:pPr>
            <w:r>
              <w:rPr>
                <w:rFonts w:ascii="仿宋" w:hAnsi="仿宋" w:eastAsia="仿宋" w:cs="仿宋"/>
                <w:color w:val="000000"/>
                <w:spacing w:val="-2"/>
                <w:sz w:val="28"/>
                <w:szCs w:val="28"/>
              </w:rPr>
            </w:r>
            <w:r/>
          </w:p>
        </w:tc>
      </w:tr>
    </w:tbl>
    <w:p>
      <w:pPr>
        <w:jc w:val="left"/>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w:t>
      </w:r>
      <w:r/>
    </w:p>
    <w:p>
      <w:pPr>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（1）是否偏离用符号“+、=、-”分别表示正偏离、完全响应、负偏离。 </w:t>
      </w:r>
      <w:r/>
    </w:p>
    <w:p>
      <w:pPr>
        <w:jc w:val="left"/>
        <w:spacing w:line="439" w:lineRule="atLeast"/>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（2）投标人必须仔细阅读本招标文件第五章中所有技术规范条款和相关功能要求。并将响应情况及偏离情况逐项填入上表。</w:t>
      </w:r>
      <w:r/>
    </w:p>
    <w:p>
      <w:pPr>
        <w:ind w:firstLine="4200"/>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 </w:t>
      </w:r>
      <w:r>
        <w:rPr>
          <w:rFonts w:hint="eastAsia" w:ascii="仿宋" w:hAnsi="仿宋" w:eastAsia="仿宋" w:cs="仿宋"/>
          <w:color w:val="000000"/>
          <w:sz w:val="28"/>
          <w:szCs w:val="28"/>
          <w:u w:val="single"/>
        </w:rPr>
        <w:t xml:space="preserve">  （电子签章） </w:t>
      </w:r>
      <w:r/>
    </w:p>
    <w:p>
      <w:pPr>
        <w:ind w:firstLine="3640"/>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（电子签章或电子签字）</w:t>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spacing w:before="101" w:line="216" w:lineRule="auto"/>
        <w:rPr>
          <w:rFonts w:ascii="仿宋" w:hAnsi="仿宋" w:eastAsia="仿宋" w:cs="仿宋"/>
          <w:b/>
          <w:bCs/>
          <w:color w:val="000000"/>
          <w:sz w:val="28"/>
          <w:szCs w:val="28"/>
        </w:rPr>
        <w:outlineLvl w:val="6"/>
      </w:pPr>
      <w:r>
        <w:rPr>
          <w:rFonts w:ascii="仿宋" w:hAnsi="仿宋" w:eastAsia="仿宋" w:cs="仿宋"/>
          <w:b/>
          <w:bCs/>
          <w:color w:val="000000"/>
          <w:sz w:val="28"/>
          <w:szCs w:val="28"/>
        </w:rPr>
      </w:r>
      <w:r/>
    </w:p>
    <w:p>
      <w:pPr>
        <w:jc w:val="center"/>
        <w:spacing w:before="101" w:line="216" w:lineRule="auto"/>
        <w:rPr>
          <w:rFonts w:ascii="仿宋" w:hAnsi="仿宋" w:eastAsia="仿宋" w:cs="仿宋"/>
          <w:b/>
          <w:bCs/>
          <w:color w:val="000000"/>
          <w:sz w:val="28"/>
          <w:szCs w:val="28"/>
        </w:rPr>
        <w:outlineLvl w:val="6"/>
      </w:pPr>
      <w:r>
        <w:rPr>
          <w:rFonts w:hint="eastAsia" w:ascii="仿宋" w:hAnsi="仿宋" w:eastAsia="仿宋" w:cs="仿宋"/>
          <w:b/>
          <w:bCs/>
          <w:color w:val="000000"/>
          <w:sz w:val="28"/>
          <w:szCs w:val="28"/>
        </w:rPr>
        <w:t xml:space="preserve">四</w:t>
      </w:r>
      <w:r>
        <w:rPr>
          <w:rFonts w:hint="eastAsia" w:ascii="仿宋" w:hAnsi="仿宋" w:eastAsia="仿宋" w:cs="仿宋"/>
          <w:b/>
          <w:bCs/>
          <w:color w:val="000000"/>
          <w:sz w:val="28"/>
          <w:szCs w:val="28"/>
        </w:rPr>
        <w:t xml:space="preserve">、项目管理机构配备情况表</w:t>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2"/>
        <w:gridCol w:w="1081"/>
        <w:gridCol w:w="1081"/>
        <w:gridCol w:w="1081"/>
        <w:gridCol w:w="4253"/>
      </w:tblGrid>
      <w:tr>
        <w:trPr>
          <w:jc w:val="center"/>
          <w:trHeight w:val="1269"/>
        </w:trPr>
        <w:tc>
          <w:tcPr>
            <w:tcW w:w="1262" w:type="dxa"/>
            <w:vAlign w:val="center"/>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机构</w:t>
            </w:r>
            <w:r/>
          </w:p>
        </w:tc>
        <w:tc>
          <w:tcPr>
            <w:tcW w:w="1081" w:type="dxa"/>
            <w:vAlign w:val="center"/>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姓名</w:t>
            </w:r>
            <w:r/>
          </w:p>
        </w:tc>
        <w:tc>
          <w:tcPr>
            <w:tcW w:w="1081" w:type="dxa"/>
            <w:vAlign w:val="center"/>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职务</w:t>
            </w:r>
            <w:r/>
          </w:p>
        </w:tc>
        <w:tc>
          <w:tcPr>
            <w:tcW w:w="1081" w:type="dxa"/>
            <w:vAlign w:val="center"/>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职称</w:t>
            </w:r>
            <w:r/>
          </w:p>
        </w:tc>
        <w:tc>
          <w:tcPr>
            <w:tcW w:w="4253" w:type="dxa"/>
            <w:vAlign w:val="center"/>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主要施工资历、经验</w:t>
            </w:r>
            <w:r/>
          </w:p>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及承担过的项目</w:t>
            </w:r>
            <w:r/>
          </w:p>
        </w:tc>
      </w:tr>
      <w:tr>
        <w:trPr>
          <w:cantSplit/>
          <w:jc w:val="center"/>
          <w:trHeight w:val="639"/>
        </w:trPr>
        <w:tc>
          <w:tcPr>
            <w:tcW w:w="1262" w:type="dxa"/>
            <w:vAlign w:val="center"/>
            <w:vMerge w:val="restart"/>
            <w:textDirection w:val="lrTb"/>
            <w:noWrap w:val="false"/>
          </w:tcPr>
          <w:p>
            <w:pPr>
              <w:pStyle w:val="1041"/>
              <w:jc w:val="center"/>
              <w:rPr>
                <w:rFonts w:ascii="仿宋" w:hAnsi="仿宋" w:eastAsia="仿宋" w:cs="仿宋"/>
                <w:bCs/>
                <w:color w:val="000000"/>
                <w:sz w:val="28"/>
                <w:szCs w:val="28"/>
              </w:rPr>
            </w:pPr>
            <w:r>
              <w:rPr>
                <w:rFonts w:hint="eastAsia" w:ascii="仿宋" w:hAnsi="仿宋" w:eastAsia="仿宋" w:cs="仿宋"/>
                <w:bCs/>
                <w:color w:val="000000"/>
                <w:sz w:val="28"/>
                <w:szCs w:val="28"/>
              </w:rPr>
              <w:t xml:space="preserve">总部</w:t>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restart"/>
            <w:textDirection w:val="lrTb"/>
            <w:noWrap w:val="false"/>
          </w:tcPr>
          <w:p>
            <w:pPr>
              <w:pStyle w:val="1041"/>
              <w:ind w:firstLine="210"/>
              <w:rPr>
                <w:rFonts w:ascii="仿宋" w:hAnsi="仿宋" w:eastAsia="仿宋" w:cs="仿宋"/>
                <w:bCs/>
                <w:color w:val="000000"/>
                <w:sz w:val="28"/>
                <w:szCs w:val="28"/>
              </w:rPr>
            </w:pPr>
            <w:r>
              <w:rPr>
                <w:rFonts w:hint="eastAsia" w:ascii="仿宋" w:hAnsi="仿宋" w:eastAsia="仿宋" w:cs="仿宋"/>
                <w:bCs/>
                <w:color w:val="000000"/>
                <w:sz w:val="28"/>
                <w:szCs w:val="28"/>
              </w:rPr>
              <w:t xml:space="preserve">现场</w:t>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3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r>
        <w:trPr>
          <w:cantSplit/>
          <w:jc w:val="center"/>
          <w:trHeight w:val="649"/>
        </w:trPr>
        <w:tc>
          <w:tcPr>
            <w:tcW w:w="1262" w:type="dxa"/>
            <w:vAlign w:val="center"/>
            <w:vMerge w:val="continue"/>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1081"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c>
          <w:tcPr>
            <w:tcW w:w="4253" w:type="dxa"/>
            <w:vAlign w:val="center"/>
            <w:textDirection w:val="lrTb"/>
            <w:noWrap w:val="false"/>
          </w:tcPr>
          <w:p>
            <w:pPr>
              <w:pStyle w:val="1041"/>
              <w:ind w:firstLine="420"/>
              <w:jc w:val="center"/>
              <w:rPr>
                <w:rFonts w:ascii="仿宋" w:hAnsi="仿宋" w:eastAsia="仿宋" w:cs="仿宋"/>
                <w:bCs/>
                <w:color w:val="000000"/>
                <w:sz w:val="28"/>
                <w:szCs w:val="28"/>
              </w:rPr>
            </w:pPr>
            <w:r>
              <w:rPr>
                <w:rFonts w:ascii="仿宋" w:hAnsi="仿宋" w:eastAsia="仿宋" w:cs="仿宋"/>
                <w:bCs/>
                <w:color w:val="000000"/>
                <w:sz w:val="28"/>
                <w:szCs w:val="28"/>
              </w:rPr>
            </w:r>
            <w:r/>
          </w:p>
        </w:tc>
      </w:tr>
    </w:tbl>
    <w:p>
      <w:pPr>
        <w:pStyle w:val="1041"/>
        <w:ind w:firstLine="562"/>
        <w:spacing w:line="56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注：项目组成员提供</w:t>
      </w:r>
      <w:r>
        <w:rPr>
          <w:rFonts w:hint="eastAsia" w:ascii="仿宋" w:hAnsi="仿宋" w:eastAsia="仿宋" w:cs="仿宋"/>
          <w:b/>
          <w:color w:val="000000"/>
          <w:spacing w:val="6"/>
          <w:sz w:val="28"/>
          <w:szCs w:val="28"/>
        </w:rPr>
        <w:t xml:space="preserve">2025年1月1日以来</w:t>
      </w:r>
      <w:r>
        <w:rPr>
          <w:rFonts w:hint="eastAsia" w:ascii="仿宋" w:hAnsi="仿宋" w:eastAsia="仿宋" w:cs="仿宋"/>
          <w:b/>
          <w:color w:val="000000"/>
          <w:sz w:val="28"/>
          <w:szCs w:val="28"/>
        </w:rPr>
        <w:t xml:space="preserve">任意1个月投标单位为其缴纳的</w:t>
      </w:r>
      <w:r>
        <w:rPr>
          <w:rFonts w:hint="eastAsia" w:ascii="仿宋" w:hAnsi="仿宋" w:eastAsia="仿宋" w:cs="仿宋"/>
          <w:b/>
          <w:color w:val="000000"/>
          <w:sz w:val="28"/>
          <w:szCs w:val="28"/>
        </w:rPr>
        <w:t xml:space="preserve">社保证明</w:t>
      </w:r>
      <w:r>
        <w:rPr>
          <w:rFonts w:hint="eastAsia" w:ascii="仿宋" w:hAnsi="仿宋" w:eastAsia="仿宋" w:cs="仿宋"/>
          <w:b/>
          <w:color w:val="000000"/>
          <w:sz w:val="28"/>
          <w:szCs w:val="28"/>
        </w:rPr>
        <w:t xml:space="preserve">。</w:t>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200"/>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 </w:t>
      </w:r>
      <w:r>
        <w:rPr>
          <w:rFonts w:hint="eastAsia" w:ascii="仿宋" w:hAnsi="仿宋" w:eastAsia="仿宋" w:cs="仿宋"/>
          <w:color w:val="000000"/>
          <w:sz w:val="28"/>
          <w:szCs w:val="28"/>
          <w:u w:val="single"/>
        </w:rPr>
        <w:t xml:space="preserve">  （电子签章） </w:t>
      </w:r>
      <w:r/>
    </w:p>
    <w:p>
      <w:pPr>
        <w:ind w:firstLine="3640"/>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（电子签章或电子签字）</w:t>
      </w:r>
      <w:bookmarkEnd w:id="565"/>
      <w:r/>
      <w:r/>
    </w:p>
    <w:p>
      <w:pPr>
        <w:pStyle w:val="1041"/>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1041"/>
        <w:spacing w:line="520" w:lineRule="exact"/>
        <w:rPr>
          <w:rFonts w:ascii="仿宋" w:hAnsi="仿宋" w:eastAsia="仿宋" w:cs="仿宋"/>
          <w:b/>
          <w:bCs/>
          <w:color w:val="000000"/>
          <w:sz w:val="32"/>
        </w:rPr>
      </w:pPr>
      <w:r>
        <w:rPr>
          <w:rFonts w:ascii="仿宋" w:hAnsi="仿宋" w:eastAsia="仿宋" w:cs="仿宋"/>
          <w:b/>
          <w:bCs/>
          <w:color w:val="000000"/>
          <w:sz w:val="32"/>
        </w:rPr>
      </w:r>
      <w:r/>
    </w:p>
    <w:p>
      <w:pPr>
        <w:pStyle w:val="1041"/>
        <w:ind w:firstLine="948"/>
        <w:spacing w:line="520" w:lineRule="exact"/>
        <w:rPr>
          <w:rFonts w:ascii="仿宋" w:hAnsi="仿宋" w:eastAsia="仿宋" w:cs="仿宋"/>
          <w:color w:val="000000"/>
          <w:spacing w:val="10"/>
          <w:sz w:val="28"/>
          <w:szCs w:val="28"/>
        </w:rPr>
      </w:pPr>
      <w:r>
        <w:rPr>
          <w:rFonts w:hint="eastAsia" w:ascii="仿宋" w:hAnsi="仿宋" w:eastAsia="仿宋" w:cs="仿宋"/>
          <w:b/>
          <w:bCs/>
          <w:color w:val="000000"/>
          <w:sz w:val="32"/>
        </w:rPr>
        <w:t xml:space="preserve">五</w:t>
      </w:r>
      <w:r>
        <w:rPr>
          <w:rFonts w:hint="eastAsia" w:ascii="仿宋" w:hAnsi="仿宋" w:eastAsia="仿宋" w:cs="仿宋"/>
          <w:b/>
          <w:bCs/>
          <w:color w:val="000000"/>
          <w:sz w:val="32"/>
        </w:rPr>
        <w:t xml:space="preserve">、</w:t>
      </w:r>
      <w:r>
        <w:rPr>
          <w:rFonts w:hint="eastAsia" w:ascii="仿宋" w:hAnsi="仿宋" w:eastAsia="仿宋" w:cs="仿宋"/>
          <w:b/>
          <w:color w:val="000000"/>
          <w:sz w:val="32"/>
          <w:szCs w:val="32"/>
        </w:rPr>
        <w:t xml:space="preserve">资质审查时</w:t>
      </w:r>
      <w:r>
        <w:rPr>
          <w:rFonts w:hint="eastAsia" w:ascii="仿宋" w:hAnsi="仿宋" w:eastAsia="仿宋" w:cs="仿宋"/>
          <w:b/>
          <w:bCs/>
          <w:color w:val="000000"/>
          <w:sz w:val="32"/>
          <w:szCs w:val="32"/>
        </w:rPr>
        <w:t xml:space="preserve">投标人必须提供的资格证明文件</w:t>
      </w:r>
      <w:r/>
    </w:p>
    <w:p>
      <w:pPr>
        <w:pStyle w:val="1041"/>
        <w:ind w:firstLine="552"/>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1.提供下列材料之一：</w:t>
      </w:r>
      <w:r/>
    </w:p>
    <w:p>
      <w:pPr>
        <w:ind w:firstLine="488"/>
        <w:spacing w:line="560" w:lineRule="exact"/>
        <w:widowControl/>
        <w:rPr>
          <w:rFonts w:ascii="仿宋" w:hAnsi="仿宋" w:eastAsia="仿宋" w:cs="仿宋"/>
          <w:color w:val="000000"/>
          <w:sz w:val="28"/>
          <w:szCs w:val="28"/>
        </w:rPr>
      </w:pPr>
      <w:r>
        <w:rPr>
          <w:rFonts w:hint="eastAsia" w:ascii="仿宋" w:hAnsi="仿宋" w:eastAsia="仿宋" w:cs="仿宋"/>
          <w:color w:val="000000"/>
          <w:spacing w:val="10"/>
          <w:sz w:val="28"/>
          <w:szCs w:val="28"/>
        </w:rPr>
        <w:t xml:space="preserve">（1）</w:t>
      </w:r>
      <w:r>
        <w:rPr>
          <w:rFonts w:hint="eastAsia" w:ascii="仿宋" w:hAnsi="仿宋" w:eastAsia="仿宋" w:cs="仿宋"/>
          <w:color w:val="000000"/>
          <w:spacing w:val="2"/>
          <w:sz w:val="28"/>
          <w:szCs w:val="28"/>
        </w:rPr>
        <w:t xml:space="preserve">投标人</w:t>
      </w:r>
      <w:r>
        <w:rPr>
          <w:rFonts w:hint="eastAsia" w:ascii="仿宋" w:hAnsi="仿宋" w:eastAsia="仿宋" w:cs="仿宋"/>
          <w:color w:val="000000"/>
          <w:spacing w:val="1"/>
          <w:sz w:val="28"/>
          <w:szCs w:val="28"/>
        </w:rPr>
        <w:t xml:space="preserve">提供法定代表人资格证明（原件、必须提供，格式</w:t>
      </w:r>
      <w:r>
        <w:rPr>
          <w:rFonts w:hint="eastAsia" w:ascii="仿宋" w:hAnsi="仿宋" w:eastAsia="仿宋" w:cs="仿宋"/>
          <w:color w:val="000000"/>
          <w:spacing w:val="-6"/>
          <w:sz w:val="28"/>
          <w:szCs w:val="28"/>
        </w:rPr>
        <w:t xml:space="preserve">按照示范格式</w:t>
      </w:r>
      <w:r>
        <w:rPr>
          <w:rFonts w:hint="eastAsia" w:ascii="仿宋" w:hAnsi="仿宋" w:eastAsia="仿宋" w:cs="仿宋"/>
          <w:color w:val="000000"/>
          <w:spacing w:val="-3"/>
          <w:sz w:val="28"/>
          <w:szCs w:val="28"/>
        </w:rPr>
        <w:t xml:space="preserve">一</w:t>
      </w:r>
      <w:r>
        <w:rPr>
          <w:rFonts w:hint="eastAsia" w:ascii="仿宋" w:hAnsi="仿宋" w:eastAsia="仿宋" w:cs="仿宋"/>
          <w:color w:val="000000"/>
          <w:spacing w:val="-3"/>
          <w:sz w:val="28"/>
          <w:szCs w:val="28"/>
        </w:rPr>
        <w:t xml:space="preserve">要求）和法定代表人身份证（</w:t>
      </w:r>
      <w:r>
        <w:rPr>
          <w:rFonts w:hint="eastAsia" w:ascii="仿宋" w:hAnsi="仿宋" w:eastAsia="仿宋" w:cs="仿宋"/>
          <w:b/>
          <w:bCs/>
          <w:color w:val="000000"/>
          <w:sz w:val="28"/>
          <w:szCs w:val="28"/>
        </w:rPr>
        <w:t xml:space="preserve">原件扫描件上传至电子响应文件中并加盖投标人电子签章，必须提供）；</w:t>
      </w:r>
      <w:r/>
    </w:p>
    <w:p>
      <w:pPr>
        <w:ind w:left="32" w:right="101" w:firstLine="560"/>
        <w:spacing w:line="560" w:lineRule="exact"/>
        <w:widowControl/>
        <w:rPr>
          <w:rFonts w:ascii="仿宋" w:hAnsi="仿宋" w:eastAsia="仿宋" w:cs="仿宋"/>
          <w:b/>
          <w:bCs/>
          <w:color w:val="000000"/>
          <w:sz w:val="28"/>
          <w:szCs w:val="28"/>
        </w:rPr>
      </w:pPr>
      <w:r>
        <w:rPr>
          <w:rFonts w:hint="eastAsia" w:ascii="仿宋" w:hAnsi="仿宋" w:eastAsia="仿宋" w:cs="仿宋"/>
          <w:color w:val="000000"/>
          <w:spacing w:val="10"/>
          <w:sz w:val="28"/>
          <w:szCs w:val="28"/>
        </w:rPr>
        <w:t xml:space="preserve">（2）</w:t>
      </w:r>
      <w:r>
        <w:rPr>
          <w:rFonts w:hint="eastAsia" w:ascii="仿宋" w:hAnsi="仿宋" w:eastAsia="仿宋" w:cs="仿宋"/>
          <w:color w:val="000000"/>
          <w:spacing w:val="2"/>
          <w:sz w:val="28"/>
          <w:szCs w:val="28"/>
        </w:rPr>
        <w:t xml:space="preserve">投标人</w:t>
      </w:r>
      <w:r>
        <w:rPr>
          <w:rFonts w:hint="eastAsia" w:ascii="仿宋" w:hAnsi="仿宋" w:eastAsia="仿宋" w:cs="仿宋"/>
          <w:color w:val="000000"/>
          <w:spacing w:val="5"/>
          <w:sz w:val="28"/>
          <w:szCs w:val="28"/>
        </w:rPr>
        <w:t xml:space="preserve">提供授权委托书（原件、必须提供，格式按照示范</w:t>
      </w:r>
      <w:r>
        <w:rPr>
          <w:rFonts w:hint="eastAsia" w:ascii="仿宋" w:hAnsi="仿宋" w:eastAsia="仿宋" w:cs="仿宋"/>
          <w:color w:val="000000"/>
          <w:spacing w:val="-6"/>
          <w:sz w:val="28"/>
          <w:szCs w:val="28"/>
        </w:rPr>
        <w:t xml:space="preserve">格式二要</w:t>
      </w:r>
      <w:r>
        <w:rPr>
          <w:rFonts w:hint="eastAsia" w:ascii="仿宋" w:hAnsi="仿宋" w:eastAsia="仿宋" w:cs="仿宋"/>
          <w:color w:val="000000"/>
          <w:spacing w:val="-5"/>
          <w:sz w:val="28"/>
          <w:szCs w:val="28"/>
        </w:rPr>
        <w:t xml:space="preserve">求）</w:t>
      </w:r>
      <w:r>
        <w:rPr>
          <w:rFonts w:hint="eastAsia" w:ascii="仿宋" w:hAnsi="仿宋" w:eastAsia="仿宋" w:cs="仿宋"/>
          <w:color w:val="000000"/>
          <w:spacing w:val="-3"/>
          <w:sz w:val="28"/>
          <w:szCs w:val="28"/>
        </w:rPr>
        <w:t xml:space="preserve">和受托人身份证（</w:t>
      </w:r>
      <w:r>
        <w:rPr>
          <w:rFonts w:hint="eastAsia" w:ascii="仿宋" w:hAnsi="仿宋" w:eastAsia="仿宋" w:cs="仿宋"/>
          <w:b/>
          <w:bCs/>
          <w:color w:val="000000"/>
          <w:sz w:val="28"/>
          <w:szCs w:val="28"/>
        </w:rPr>
        <w:t xml:space="preserve">原件扫描件上传至电子响应文件中并加盖投标人电子签章，必须提供）；</w:t>
      </w:r>
      <w:r/>
    </w:p>
    <w:p>
      <w:pPr>
        <w:ind w:left="36" w:right="99" w:firstLine="552"/>
        <w:spacing w:line="520" w:lineRule="exact"/>
        <w:widowControl/>
        <w:rPr>
          <w:rFonts w:ascii="仿宋" w:hAnsi="仿宋" w:eastAsia="仿宋" w:cs="仿宋"/>
          <w:b/>
          <w:bCs/>
          <w:color w:val="000000"/>
          <w:sz w:val="28"/>
          <w:szCs w:val="28"/>
        </w:rPr>
      </w:pPr>
      <w:r>
        <w:rPr>
          <w:rFonts w:hint="eastAsia" w:ascii="仿宋" w:hAnsi="仿宋" w:eastAsia="仿宋" w:cs="仿宋"/>
          <w:color w:val="000000"/>
          <w:spacing w:val="2"/>
          <w:sz w:val="28"/>
          <w:szCs w:val="28"/>
        </w:rPr>
        <w:t xml:space="preserve">2.</w:t>
      </w:r>
      <w:r>
        <w:rPr>
          <w:rFonts w:hint="eastAsia" w:ascii="仿宋" w:hAnsi="仿宋" w:eastAsia="仿宋" w:cs="仿宋"/>
          <w:color w:val="000000"/>
          <w:sz w:val="28"/>
          <w:szCs w:val="28"/>
        </w:rPr>
        <w:t xml:space="preserve">提供法人或者其他组织的营业执照</w:t>
      </w:r>
      <w:r>
        <w:rPr>
          <w:rFonts w:hint="eastAsia" w:ascii="仿宋" w:hAnsi="仿宋" w:eastAsia="仿宋" w:cs="仿宋"/>
          <w:b/>
          <w:bCs/>
          <w:color w:val="000000"/>
          <w:spacing w:val="1"/>
          <w:sz w:val="28"/>
          <w:szCs w:val="28"/>
        </w:rPr>
        <w:t xml:space="preserve">（</w:t>
      </w:r>
      <w:r>
        <w:rPr>
          <w:rFonts w:hint="eastAsia" w:ascii="仿宋" w:hAnsi="仿宋" w:eastAsia="仿宋" w:cs="仿宋"/>
          <w:b/>
          <w:bCs/>
          <w:color w:val="000000"/>
          <w:sz w:val="28"/>
          <w:szCs w:val="28"/>
        </w:rPr>
        <w:t xml:space="preserve">原件</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供应商电子签章上传至电子响应文件，必须提供</w:t>
      </w:r>
      <w:r>
        <w:rPr>
          <w:rFonts w:hint="eastAsia" w:ascii="仿宋" w:hAnsi="仿宋" w:eastAsia="仿宋" w:cs="仿宋"/>
          <w:b/>
          <w:bCs/>
          <w:color w:val="000000"/>
          <w:spacing w:val="-8"/>
          <w:sz w:val="28"/>
          <w:szCs w:val="28"/>
        </w:rPr>
        <w:t xml:space="preserve">）。</w:t>
      </w:r>
      <w:r/>
    </w:p>
    <w:p>
      <w:pPr>
        <w:ind w:left="36" w:right="99" w:firstLine="552"/>
        <w:spacing w:line="560" w:lineRule="exact"/>
        <w:widowControl/>
        <w:rPr>
          <w:rFonts w:ascii="仿宋" w:hAnsi="仿宋" w:eastAsia="仿宋" w:cs="仿宋"/>
          <w:b/>
          <w:bCs/>
          <w:color w:val="000000"/>
          <w:spacing w:val="-2"/>
          <w:sz w:val="28"/>
          <w:szCs w:val="28"/>
        </w:rPr>
      </w:pPr>
      <w:r>
        <w:rPr>
          <w:rFonts w:hint="eastAsia" w:ascii="仿宋" w:hAnsi="仿宋" w:eastAsia="仿宋" w:cs="仿宋"/>
          <w:color w:val="000000"/>
          <w:spacing w:val="2"/>
          <w:sz w:val="28"/>
          <w:szCs w:val="28"/>
        </w:rPr>
        <w:t xml:space="preserve">3.投标人</w:t>
      </w:r>
      <w:r>
        <w:rPr>
          <w:rFonts w:hint="eastAsia" w:ascii="仿宋" w:hAnsi="仿宋" w:eastAsia="仿宋" w:cs="仿宋"/>
          <w:color w:val="000000"/>
          <w:sz w:val="28"/>
          <w:szCs w:val="28"/>
        </w:rPr>
        <w:t xml:space="preserve">符合《政府采购法》第二十二条规定条件的承诺函</w:t>
      </w:r>
      <w:r>
        <w:rPr>
          <w:rFonts w:hint="eastAsia" w:ascii="仿宋" w:hAnsi="仿宋" w:eastAsia="仿宋" w:cs="仿宋"/>
          <w:b/>
          <w:bCs/>
          <w:color w:val="000000"/>
          <w:spacing w:val="-3"/>
          <w:sz w:val="28"/>
          <w:szCs w:val="28"/>
        </w:rPr>
        <w:t xml:space="preserve">（详见示范格式三，承诺书原件并加盖</w:t>
      </w:r>
      <w:r>
        <w:rPr>
          <w:rFonts w:hint="eastAsia" w:ascii="仿宋" w:hAnsi="仿宋" w:eastAsia="仿宋" w:cs="仿宋"/>
          <w:b/>
          <w:bCs/>
          <w:color w:val="000000"/>
          <w:spacing w:val="2"/>
          <w:sz w:val="28"/>
          <w:szCs w:val="28"/>
        </w:rPr>
        <w:t xml:space="preserve">投标人</w:t>
      </w:r>
      <w:r>
        <w:rPr>
          <w:rFonts w:hint="eastAsia" w:ascii="仿宋" w:hAnsi="仿宋" w:eastAsia="仿宋" w:cs="仿宋"/>
          <w:b/>
          <w:bCs/>
          <w:color w:val="000000"/>
          <w:spacing w:val="-4"/>
          <w:sz w:val="28"/>
          <w:szCs w:val="28"/>
        </w:rPr>
        <w:t xml:space="preserve">电子</w:t>
      </w:r>
      <w:r>
        <w:rPr>
          <w:rFonts w:hint="eastAsia" w:ascii="仿宋" w:hAnsi="仿宋" w:eastAsia="仿宋" w:cs="仿宋"/>
          <w:b/>
          <w:bCs/>
          <w:color w:val="000000"/>
          <w:spacing w:val="-3"/>
          <w:sz w:val="28"/>
          <w:szCs w:val="28"/>
        </w:rPr>
        <w:t xml:space="preserve">签</w:t>
      </w:r>
      <w:r>
        <w:rPr>
          <w:rFonts w:hint="eastAsia" w:ascii="仿宋" w:hAnsi="仿宋" w:eastAsia="仿宋" w:cs="仿宋"/>
          <w:b/>
          <w:bCs/>
          <w:color w:val="000000"/>
          <w:spacing w:val="-2"/>
          <w:sz w:val="28"/>
          <w:szCs w:val="28"/>
        </w:rPr>
        <w:t xml:space="preserve">章）。</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4.本项目的特定资格要求：</w:t>
      </w:r>
      <w:r/>
    </w:p>
    <w:p>
      <w:pPr>
        <w:ind w:firstLine="560"/>
        <w:spacing w:line="520" w:lineRule="exact"/>
        <w:shd w:val="clear" w:color="auto" w:fill="ffffff"/>
        <w:rPr>
          <w:rFonts w:ascii="仿宋" w:hAnsi="仿宋" w:eastAsia="仿宋" w:cs="仿宋"/>
          <w:b/>
          <w:bCs/>
          <w:color w:val="000000"/>
          <w:sz w:val="28"/>
          <w:szCs w:val="28"/>
        </w:rPr>
      </w:pPr>
      <w:r>
        <w:rPr>
          <w:rFonts w:hint="eastAsia" w:ascii="仿宋" w:hAnsi="仿宋" w:eastAsia="仿宋" w:cs="仿宋"/>
          <w:color w:val="000000"/>
          <w:sz w:val="28"/>
          <w:szCs w:val="28"/>
        </w:rPr>
        <w:t xml:space="preserve">（1）供应商必须具有：</w:t>
      </w:r>
      <w:r>
        <w:rPr>
          <w:rFonts w:hint="eastAsia" w:ascii="仿宋" w:hAnsi="仿宋" w:eastAsia="仿宋" w:cs="仿宋"/>
          <w:color w:val="000000"/>
          <w:sz w:val="28"/>
          <w:szCs w:val="28"/>
        </w:rPr>
        <w:t xml:space="preserve">市政公用</w:t>
      </w:r>
      <w:r>
        <w:rPr>
          <w:rFonts w:hint="eastAsia" w:ascii="仿宋" w:hAnsi="仿宋" w:eastAsia="仿宋" w:cs="仿宋"/>
          <w:color w:val="000000"/>
          <w:sz w:val="28"/>
          <w:szCs w:val="28"/>
        </w:rPr>
        <w:t xml:space="preserve">施工总承包叁级及以上资质或建筑装修装饰工程专业承包贰级及以上资质</w:t>
      </w:r>
      <w:r>
        <w:rPr>
          <w:rFonts w:hint="eastAsia" w:ascii="仿宋" w:hAnsi="仿宋" w:eastAsia="仿宋" w:cs="仿宋"/>
          <w:color w:val="000000"/>
          <w:sz w:val="28"/>
          <w:szCs w:val="28"/>
          <w:lang w:val="zh-CN"/>
        </w:rPr>
        <w:t xml:space="preserve">（有效期内）</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（原件</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w:t>
      </w:r>
      <w:r/>
    </w:p>
    <w:p>
      <w:pPr>
        <w:ind w:firstLine="560"/>
        <w:spacing w:line="520" w:lineRule="exact"/>
        <w:shd w:val="clear" w:color="auto" w:fill="ffffff"/>
        <w:rPr>
          <w:rFonts w:ascii="仿宋" w:hAnsi="仿宋" w:eastAsia="仿宋" w:cs="仿宋"/>
          <w:b/>
          <w:bCs/>
          <w:color w:val="000000"/>
          <w:sz w:val="28"/>
          <w:szCs w:val="28"/>
        </w:rPr>
      </w:pPr>
      <w:r>
        <w:rPr>
          <w:rFonts w:hint="eastAsia" w:ascii="仿宋" w:hAnsi="仿宋" w:eastAsia="仿宋" w:cs="仿宋"/>
          <w:color w:val="000000"/>
          <w:sz w:val="28"/>
          <w:szCs w:val="28"/>
        </w:rPr>
        <w:t xml:space="preserve">（2）供应商必须具有安全生产条件，并取得安全生产许可证</w:t>
      </w:r>
      <w:r>
        <w:rPr>
          <w:rFonts w:hint="eastAsia" w:ascii="仿宋" w:hAnsi="仿宋" w:eastAsia="仿宋" w:cs="仿宋"/>
          <w:color w:val="000000"/>
          <w:sz w:val="28"/>
          <w:szCs w:val="28"/>
          <w:lang w:val="zh-CN"/>
        </w:rPr>
        <w:t xml:space="preserve">（有效期内）</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（原件</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w:t>
      </w:r>
      <w:r/>
    </w:p>
    <w:p>
      <w:pPr>
        <w:ind w:firstLine="560"/>
        <w:spacing w:line="520" w:lineRule="exact"/>
        <w:shd w:val="clear" w:color="auto" w:fill="ffffff"/>
        <w:rPr>
          <w:rFonts w:ascii="仿宋" w:hAnsi="仿宋" w:eastAsia="仿宋" w:cs="仿宋"/>
          <w:b/>
          <w:bCs/>
          <w:color w:val="000000"/>
          <w:sz w:val="28"/>
          <w:szCs w:val="28"/>
        </w:rPr>
      </w:pPr>
      <w:r>
        <w:rPr>
          <w:rFonts w:hint="eastAsia" w:ascii="仿宋" w:hAnsi="仿宋" w:eastAsia="仿宋" w:cs="仿宋"/>
          <w:color w:val="000000"/>
          <w:sz w:val="28"/>
          <w:szCs w:val="28"/>
        </w:rPr>
        <w:t xml:space="preserve">（3）供应商拟派项目负责人：必须具有</w:t>
      </w:r>
      <w:r>
        <w:rPr>
          <w:rFonts w:hint="eastAsia" w:ascii="仿宋" w:hAnsi="仿宋" w:eastAsia="仿宋" w:cs="仿宋"/>
          <w:color w:val="000000"/>
          <w:sz w:val="28"/>
          <w:szCs w:val="28"/>
        </w:rPr>
        <w:t xml:space="preserve">市政公用</w:t>
      </w:r>
      <w:r>
        <w:rPr>
          <w:rFonts w:hint="eastAsia" w:ascii="仿宋" w:hAnsi="仿宋" w:eastAsia="仿宋" w:cs="仿宋"/>
          <w:color w:val="000000"/>
          <w:sz w:val="28"/>
          <w:szCs w:val="28"/>
        </w:rPr>
        <w:t xml:space="preserve">专业二级及以上注册建造师资格</w:t>
      </w:r>
      <w:r>
        <w:rPr>
          <w:rFonts w:hint="eastAsia" w:ascii="仿宋" w:hAnsi="仿宋" w:eastAsia="仿宋" w:cs="仿宋"/>
          <w:color w:val="000000"/>
          <w:sz w:val="28"/>
          <w:szCs w:val="28"/>
          <w:lang w:val="zh-CN"/>
        </w:rPr>
        <w:t xml:space="preserve">（有效期内）</w:t>
      </w:r>
      <w:r>
        <w:rPr>
          <w:rFonts w:hint="eastAsia" w:ascii="仿宋" w:hAnsi="仿宋" w:eastAsia="仿宋" w:cs="仿宋"/>
          <w:color w:val="000000"/>
          <w:sz w:val="28"/>
          <w:szCs w:val="28"/>
        </w:rPr>
        <w:t xml:space="preserve">并取得安全生产考核合格证书（B类）有效期内。</w:t>
      </w:r>
      <w:r>
        <w:rPr>
          <w:rFonts w:hint="eastAsia" w:ascii="仿宋" w:hAnsi="仿宋" w:eastAsia="仿宋" w:cs="仿宋"/>
          <w:b/>
          <w:bCs/>
          <w:color w:val="000000"/>
          <w:sz w:val="28"/>
          <w:szCs w:val="28"/>
        </w:rPr>
        <w:t xml:space="preserve">（原件</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w:t>
      </w:r>
      <w:r/>
    </w:p>
    <w:p>
      <w:pPr>
        <w:ind w:firstLine="560"/>
        <w:spacing w:line="520" w:lineRule="exact"/>
        <w:shd w:val="clear" w:color="auto" w:fill="ffffff"/>
        <w:rPr>
          <w:rFonts w:ascii="仿宋" w:hAnsi="仿宋" w:eastAsia="仿宋" w:cs="仿宋"/>
          <w:b/>
          <w:bCs/>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zh-CN"/>
        </w:rPr>
        <w:t xml:space="preserve">）供应商委托代理人和项目负责人须为本单位正式员工，并提供202</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rPr>
        <w:t xml:space="preserve">1日</w:t>
      </w:r>
      <w:r>
        <w:rPr>
          <w:rFonts w:hint="eastAsia" w:ascii="仿宋" w:hAnsi="仿宋" w:eastAsia="仿宋" w:cs="仿宋"/>
          <w:color w:val="000000"/>
          <w:sz w:val="28"/>
          <w:szCs w:val="28"/>
          <w:lang w:val="zh-CN"/>
        </w:rPr>
        <w:t xml:space="preserve">以来任意</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个月供应商为其缴纳的养老保险证明；</w:t>
      </w:r>
      <w:r>
        <w:rPr>
          <w:rFonts w:hint="eastAsia" w:ascii="仿宋" w:hAnsi="仿宋" w:eastAsia="仿宋" w:cs="仿宋"/>
          <w:color w:val="000000"/>
          <w:sz w:val="28"/>
          <w:szCs w:val="28"/>
        </w:rPr>
        <w:t xml:space="preserve">法定代表人无须提供。</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w:t>
      </w:r>
      <w:r/>
    </w:p>
    <w:p>
      <w:pPr>
        <w:ind w:firstLine="560"/>
        <w:spacing w:line="560" w:lineRule="exact"/>
        <w:rPr>
          <w:rFonts w:ascii="仿宋" w:hAnsi="仿宋" w:eastAsia="仿宋" w:cs="仿宋"/>
          <w:b/>
          <w:bCs/>
          <w:color w:val="000000"/>
          <w:sz w:val="28"/>
          <w:szCs w:val="28"/>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zh-CN"/>
        </w:rPr>
        <w:t xml:space="preserve">）供应商针对本项目派出的项目经理必须承诺无在建工程，或者虽有在建工程，但合同约定范围内的全部施工任务已临近竣工阶段，并已经</w:t>
      </w:r>
      <w:r>
        <w:rPr>
          <w:rFonts w:hint="eastAsia" w:ascii="仿宋" w:hAnsi="仿宋" w:eastAsia="仿宋" w:cs="仿宋"/>
          <w:color w:val="000000"/>
          <w:sz w:val="28"/>
          <w:szCs w:val="28"/>
          <w:lang w:val="zh-CN"/>
        </w:rPr>
        <w:t xml:space="preserve">向原发包人提出竣工验收申请，原发包人同意其参加其他工程项目的投标的承诺书；</w:t>
      </w:r>
      <w:r>
        <w:rPr>
          <w:rFonts w:hint="eastAsia" w:ascii="仿宋" w:hAnsi="仿宋" w:eastAsia="仿宋" w:cs="仿宋"/>
          <w:b/>
          <w:bCs/>
          <w:color w:val="000000"/>
          <w:sz w:val="28"/>
          <w:szCs w:val="28"/>
        </w:rPr>
        <w:t xml:space="preserve">（提供承诺书详见示范格式，承诺书原件的彩色扫描件上传至电子响应文件）</w:t>
      </w:r>
      <w:r/>
    </w:p>
    <w:p>
      <w:pPr>
        <w:ind w:firstLine="56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（6）供应商必须承诺其未处于被责令停业、响应资格被取消或者财产被接管、冻结和破产状态；</w:t>
      </w:r>
      <w:r>
        <w:rPr>
          <w:rFonts w:hint="eastAsia" w:ascii="仿宋" w:hAnsi="仿宋" w:eastAsia="仿宋" w:cs="仿宋"/>
          <w:b/>
          <w:bCs/>
          <w:color w:val="000000"/>
          <w:sz w:val="28"/>
          <w:szCs w:val="28"/>
        </w:rPr>
        <w:t xml:space="preserve">（提供承诺书详见示范格式，承诺书原件的彩色扫描件上传至电子响应文件）</w:t>
      </w:r>
      <w:r/>
    </w:p>
    <w:p>
      <w:pPr>
        <w:ind w:firstLine="560"/>
        <w:spacing w:line="56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（7）供应商必须承诺没有因骗取中标或者严重违约以及发生重大工程质量、安全生产事故等问题，被有关部门暂停响应资格并在暂停期内；</w:t>
      </w:r>
      <w:r>
        <w:rPr>
          <w:rFonts w:hint="eastAsia" w:ascii="仿宋" w:hAnsi="仿宋" w:eastAsia="仿宋" w:cs="仿宋"/>
          <w:b/>
          <w:bCs/>
          <w:color w:val="000000"/>
          <w:sz w:val="28"/>
          <w:szCs w:val="28"/>
        </w:rPr>
        <w:t xml:space="preserve">（提供承诺书详见示范格式，承诺书原件的彩色扫描件上传至电子响应文件）</w:t>
      </w:r>
      <w:r/>
    </w:p>
    <w:p>
      <w:pPr>
        <w:ind w:firstLine="482"/>
        <w:spacing w:line="520" w:lineRule="exact"/>
        <w:rPr>
          <w:rFonts w:ascii="仿宋" w:hAnsi="仿宋" w:eastAsia="仿宋" w:cs="仿宋"/>
          <w:color w:val="000000"/>
          <w:sz w:val="28"/>
        </w:rPr>
      </w:pPr>
      <w:r>
        <w:rPr>
          <w:rFonts w:hint="eastAsia" w:ascii="仿宋" w:hAnsi="仿宋" w:eastAsia="仿宋" w:cs="仿宋"/>
          <w:color w:val="000000"/>
          <w:sz w:val="28"/>
        </w:rPr>
        <w:t xml:space="preserve">5.拒绝符合下述条件的投标人参加本次采购活动</w:t>
      </w:r>
      <w:r>
        <w:rPr>
          <w:rFonts w:hint="eastAsia" w:ascii="仿宋" w:hAnsi="仿宋" w:eastAsia="仿宋" w:cs="仿宋"/>
          <w:b/>
          <w:bCs/>
          <w:color w:val="000000"/>
          <w:sz w:val="28"/>
          <w:szCs w:val="28"/>
        </w:rPr>
        <w:t xml:space="preserve">（提供承诺书详见示范格式，承诺书原件</w:t>
      </w:r>
      <w:r>
        <w:rPr>
          <w:rFonts w:hint="eastAsia" w:ascii="仿宋" w:hAnsi="仿宋" w:eastAsia="仿宋" w:cs="仿宋"/>
          <w:b/>
          <w:bCs/>
          <w:color w:val="000000"/>
          <w:sz w:val="28"/>
          <w:szCs w:val="28"/>
        </w:rPr>
        <w:t xml:space="preserve">扫描件并加盖</w:t>
      </w:r>
      <w:r>
        <w:rPr>
          <w:rFonts w:hint="eastAsia" w:ascii="仿宋" w:hAnsi="仿宋" w:eastAsia="仿宋" w:cs="仿宋"/>
          <w:b/>
          <w:bCs/>
          <w:color w:val="000000"/>
          <w:sz w:val="28"/>
          <w:szCs w:val="28"/>
        </w:rPr>
        <w:t xml:space="preserve">供应商电子签章上传至电子响应文件）</w:t>
      </w:r>
      <w:r/>
    </w:p>
    <w:p>
      <w:pPr>
        <w:ind w:firstLine="482"/>
        <w:spacing w:line="520" w:lineRule="exact"/>
        <w:rPr>
          <w:rFonts w:ascii="仿宋" w:hAnsi="仿宋" w:eastAsia="仿宋" w:cs="仿宋"/>
          <w:color w:val="000000"/>
          <w:sz w:val="28"/>
        </w:rPr>
      </w:pPr>
      <w:r>
        <w:rPr>
          <w:rFonts w:hint="eastAsia" w:ascii="仿宋" w:hAnsi="仿宋" w:eastAsia="仿宋" w:cs="仿宋"/>
          <w:color w:val="000000"/>
          <w:sz w:val="28"/>
        </w:rPr>
        <w:t xml:space="preserve">（1）投标单位负责人为同一人或者存在直接控股、管理关系的不同投标人，不得同时参加同一合同项下的政府采购活动。</w:t>
      </w:r>
      <w:r/>
    </w:p>
    <w:p>
      <w:pPr>
        <w:ind w:firstLine="482"/>
        <w:spacing w:line="520" w:lineRule="exact"/>
        <w:rPr>
          <w:rFonts w:ascii="仿宋" w:hAnsi="仿宋" w:eastAsia="仿宋" w:cs="仿宋"/>
          <w:color w:val="000000"/>
          <w:sz w:val="28"/>
        </w:rPr>
      </w:pPr>
      <w:r>
        <w:rPr>
          <w:rFonts w:hint="eastAsia" w:ascii="仿宋" w:hAnsi="仿宋" w:eastAsia="仿宋" w:cs="仿宋"/>
          <w:color w:val="000000"/>
          <w:sz w:val="28"/>
        </w:rPr>
        <w:t xml:space="preserve">（2）凡为采购项目提供整体设计、规范编制或者项目管理、监理、检测等服务的投标人，不得再参加本项目的采购活动。</w:t>
      </w:r>
      <w:r/>
    </w:p>
    <w:p>
      <w:pPr>
        <w:ind w:firstLine="482"/>
        <w:spacing w:line="520" w:lineRule="exact"/>
        <w:rPr>
          <w:rFonts w:ascii="仿宋" w:hAnsi="仿宋" w:eastAsia="仿宋" w:cs="仿宋"/>
          <w:color w:val="000000"/>
          <w:sz w:val="28"/>
          <w:szCs w:val="28"/>
        </w:rPr>
      </w:pPr>
      <w:r>
        <w:rPr>
          <w:rFonts w:hint="eastAsia" w:ascii="仿宋" w:hAnsi="仿宋" w:eastAsia="仿宋" w:cs="仿宋"/>
          <w:color w:val="000000"/>
          <w:sz w:val="28"/>
        </w:rPr>
        <w:t xml:space="preserve">（3）</w:t>
      </w:r>
      <w:r>
        <w:rPr>
          <w:rFonts w:hint="eastAsia" w:ascii="仿宋" w:hAnsi="仿宋" w:eastAsia="仿宋" w:cs="仿宋"/>
          <w:color w:val="000000"/>
          <w:sz w:val="28"/>
          <w:szCs w:val="28"/>
        </w:rPr>
        <w:t xml:space="preserve">投标人被“信用中国”网站、“中国政府采购网”列入失信被执行人、 重大税收违法案件当事人名单、政府采购严重违法失信行为记录名单。</w:t>
      </w:r>
      <w:r/>
    </w:p>
    <w:p>
      <w:pPr>
        <w:ind w:left="34" w:right="100" w:firstLine="548"/>
        <w:spacing w:line="5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6.落实政府采购政策需</w:t>
      </w:r>
      <w:r>
        <w:rPr>
          <w:rFonts w:hint="eastAsia" w:ascii="仿宋" w:hAnsi="仿宋" w:eastAsia="仿宋" w:cs="仿宋"/>
          <w:color w:val="000000"/>
          <w:spacing w:val="1"/>
          <w:sz w:val="28"/>
          <w:szCs w:val="28"/>
        </w:rPr>
        <w:t xml:space="preserve">满足的资格要求（</w:t>
      </w:r>
      <w:r>
        <w:rPr>
          <w:rFonts w:hint="eastAsia" w:ascii="仿宋" w:hAnsi="仿宋" w:eastAsia="仿宋" w:cs="仿宋"/>
          <w:b/>
          <w:color w:val="000000"/>
          <w:sz w:val="28"/>
          <w:szCs w:val="28"/>
        </w:rPr>
        <w:t xml:space="preserve">提供下列任一项材料即可）:</w:t>
      </w:r>
      <w:r/>
    </w:p>
    <w:p>
      <w:pPr>
        <w:ind w:left="592"/>
        <w:spacing w:line="5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rPr>
        <w:t xml:space="preserve">（1）企业声明函（详见示范格式）</w:t>
      </w:r>
      <w:r>
        <w:rPr>
          <w:rFonts w:hint="eastAsia" w:ascii="仿宋" w:hAnsi="仿宋" w:eastAsia="仿宋" w:cs="仿宋"/>
          <w:color w:val="000000"/>
          <w:spacing w:val="10"/>
          <w:sz w:val="28"/>
          <w:szCs w:val="28"/>
        </w:rPr>
        <w:t xml:space="preserve">；</w:t>
      </w:r>
      <w:r/>
    </w:p>
    <w:p>
      <w:pPr>
        <w:ind w:left="592"/>
        <w:spacing w:line="5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rPr>
        <w:t xml:space="preserve">（2）</w:t>
      </w:r>
      <w:r>
        <w:rPr>
          <w:rFonts w:hint="eastAsia" w:ascii="仿宋" w:hAnsi="仿宋" w:eastAsia="仿宋" w:cs="仿宋"/>
          <w:color w:val="000000"/>
          <w:spacing w:val="4"/>
          <w:sz w:val="28"/>
          <w:szCs w:val="28"/>
        </w:rPr>
        <w:t xml:space="preserve">《残疾人福利性单位声明函》（详见示范格式）；</w:t>
      </w:r>
      <w:r/>
    </w:p>
    <w:p>
      <w:pPr>
        <w:ind w:left="62" w:firstLine="529"/>
        <w:spacing w:line="560" w:lineRule="exact"/>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（3）由省级以上监狱管理局、戒毒管理局（含新疆生产建设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b/>
          <w:bCs/>
          <w:color w:val="000000"/>
          <w:spacing w:val="-1"/>
          <w:sz w:val="28"/>
          <w:szCs w:val="28"/>
        </w:rPr>
        <w:t xml:space="preserve">（加盖出具单位公章的电子件）。</w:t>
      </w:r>
      <w:r/>
    </w:p>
    <w:p>
      <w:pPr>
        <w:ind w:firstLine="560"/>
        <w:spacing w:line="560" w:lineRule="exact"/>
        <w:rPr>
          <w:rFonts w:ascii="仿宋" w:hAnsi="仿宋" w:eastAsia="仿宋" w:cs="仿宋"/>
          <w:b/>
          <w:bCs/>
          <w:color w:val="000000"/>
          <w:spacing w:val="-2"/>
          <w:sz w:val="28"/>
          <w:szCs w:val="28"/>
        </w:rPr>
      </w:pPr>
      <w:r>
        <w:rPr>
          <w:rStyle w:val="1048"/>
          <w:rFonts w:hint="eastAsia" w:ascii="仿宋" w:hAnsi="仿宋" w:eastAsia="仿宋" w:cs="仿宋"/>
          <w:color w:val="000000"/>
          <w:sz w:val="28"/>
          <w:szCs w:val="28"/>
        </w:rPr>
        <w:t xml:space="preserve">7.</w:t>
      </w:r>
      <w:r>
        <w:rPr>
          <w:rStyle w:val="1048"/>
          <w:rFonts w:hint="eastAsia" w:ascii="仿宋" w:hAnsi="仿宋" w:eastAsia="仿宋" w:cs="仿宋"/>
          <w:color w:val="000000"/>
          <w:sz w:val="28"/>
          <w:szCs w:val="28"/>
          <w:lang w:val="zh-TW" w:eastAsia="zh-TW"/>
        </w:rPr>
        <w:t xml:space="preserve">本次</w:t>
      </w:r>
      <w:r>
        <w:rPr>
          <w:rStyle w:val="1048"/>
          <w:rFonts w:hint="eastAsia" w:ascii="仿宋" w:hAnsi="仿宋" w:eastAsia="仿宋" w:cs="仿宋"/>
          <w:color w:val="000000"/>
          <w:sz w:val="28"/>
          <w:szCs w:val="28"/>
        </w:rPr>
        <w:t xml:space="preserve">项目</w:t>
      </w:r>
      <w:r>
        <w:rPr>
          <w:rStyle w:val="1048"/>
          <w:rFonts w:hint="eastAsia" w:ascii="仿宋" w:hAnsi="仿宋" w:eastAsia="仿宋" w:cs="仿宋"/>
          <w:color w:val="000000"/>
          <w:sz w:val="28"/>
          <w:szCs w:val="28"/>
          <w:lang w:val="zh-TW" w:eastAsia="zh-TW"/>
        </w:rPr>
        <w:t xml:space="preserve">不接受联合体参加</w:t>
      </w:r>
      <w:r>
        <w:rPr>
          <w:rStyle w:val="1048"/>
          <w:rFonts w:hint="eastAsia" w:ascii="仿宋" w:hAnsi="仿宋" w:eastAsia="仿宋" w:cs="仿宋"/>
          <w:color w:val="000000"/>
          <w:sz w:val="28"/>
          <w:szCs w:val="28"/>
          <w:lang w:val="zh-TW"/>
        </w:rPr>
        <w:t xml:space="preserve">投标（</w:t>
      </w:r>
      <w:r>
        <w:rPr>
          <w:rStyle w:val="1048"/>
          <w:rFonts w:hint="eastAsia" w:ascii="仿宋" w:hAnsi="仿宋" w:eastAsia="仿宋" w:cs="仿宋"/>
          <w:color w:val="000000"/>
          <w:sz w:val="28"/>
          <w:szCs w:val="28"/>
          <w:lang w:val="zh-TW" w:eastAsia="zh-TW"/>
        </w:rPr>
        <w:t xml:space="preserve">未见联合体即可</w:t>
      </w:r>
      <w:r>
        <w:rPr>
          <w:rStyle w:val="1048"/>
          <w:rFonts w:hint="eastAsia" w:ascii="仿宋" w:hAnsi="仿宋" w:eastAsia="仿宋" w:cs="仿宋"/>
          <w:color w:val="000000"/>
          <w:sz w:val="28"/>
          <w:szCs w:val="28"/>
          <w:lang w:val="zh-TW"/>
        </w:rPr>
        <w:t xml:space="preserve">）</w:t>
      </w:r>
      <w:r>
        <w:rPr>
          <w:rStyle w:val="1048"/>
          <w:rFonts w:hint="eastAsia" w:ascii="仿宋" w:hAnsi="仿宋" w:eastAsia="仿宋" w:cs="仿宋"/>
          <w:color w:val="000000"/>
          <w:sz w:val="28"/>
          <w:szCs w:val="28"/>
          <w:lang w:val="zh-TW" w:eastAsia="zh-TW"/>
        </w:rPr>
        <w:t xml:space="preserve">。</w:t>
      </w:r>
      <w:r/>
    </w:p>
    <w:p>
      <w:pPr>
        <w:spacing w:line="560" w:lineRule="exact"/>
        <w:rPr>
          <w:rFonts w:ascii="仿宋" w:hAnsi="仿宋" w:eastAsia="仿宋" w:cs="仿宋"/>
          <w:color w:val="000000"/>
          <w:spacing w:val="-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注：</w:t>
      </w:r>
      <w:r/>
    </w:p>
    <w:p>
      <w:pPr>
        <w:ind w:left="62" w:firstLine="529"/>
        <w:spacing w:line="560" w:lineRule="exact"/>
        <w:rPr>
          <w:rFonts w:ascii="仿宋" w:hAnsi="仿宋" w:eastAsia="仿宋" w:cs="仿宋"/>
          <w:color w:val="000000"/>
          <w:spacing w:val="-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1.上述相关原件，中标人必须在签订合同时提交采购人审查，中标投标人未能提供上述所有原件的，则取消其中标资格。</w:t>
      </w:r>
      <w:r/>
    </w:p>
    <w:p>
      <w:pPr>
        <w:ind w:firstLine="552"/>
        <w:spacing w:line="560" w:lineRule="exact"/>
        <w:rPr>
          <w:rFonts w:ascii="仿宋" w:hAnsi="仿宋" w:eastAsia="仿宋" w:cs="仿宋"/>
          <w:color w:val="000000"/>
          <w:spacing w:val="-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2.上述是对投标人资质审查时，投标人所必须提供的资格证明文件，如投标人未能提供上述资格证明文件以及发现投标人资质条件不符合招标文件要求的将取消其</w:t>
      </w:r>
      <w:r>
        <w:rPr>
          <w:rFonts w:hint="eastAsia" w:ascii="仿宋" w:hAnsi="仿宋" w:eastAsia="仿宋" w:cs="仿宋"/>
          <w:color w:val="000000"/>
          <w:sz w:val="28"/>
          <w:szCs w:val="28"/>
        </w:rPr>
        <w:t xml:space="preserve">响应或中标资格</w:t>
      </w:r>
      <w:r>
        <w:rPr>
          <w:rFonts w:hint="eastAsia" w:ascii="仿宋" w:hAnsi="仿宋" w:eastAsia="仿宋" w:cs="仿宋"/>
          <w:color w:val="000000"/>
          <w:spacing w:val="-2"/>
          <w:sz w:val="28"/>
          <w:szCs w:val="28"/>
        </w:rPr>
        <w:t xml:space="preserve">。</w:t>
      </w:r>
      <w:r/>
    </w:p>
    <w:p>
      <w:pPr>
        <w:ind w:left="62" w:firstLine="529"/>
        <w:spacing w:line="560" w:lineRule="exac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3.投标人所提供的资格证明材料应真实、有效，</w:t>
      </w:r>
      <w:r>
        <w:rPr>
          <w:rFonts w:hint="eastAsia" w:ascii="仿宋" w:hAnsi="仿宋" w:eastAsia="仿宋" w:cs="仿宋"/>
          <w:color w:val="000000"/>
          <w:sz w:val="28"/>
          <w:szCs w:val="28"/>
        </w:rPr>
        <w:t xml:space="preserve">采购人及代理公司保留对投标人提供的资格证明材料进行核查的权利。如发现投标人提供虚假资格证明材料，采购人将对其进行严肃处理。</w:t>
      </w:r>
      <w:r/>
    </w:p>
    <w:p>
      <w:pPr>
        <w:jc w:val="left"/>
        <w:spacing w:line="520" w:lineRule="exact"/>
        <w:rPr>
          <w:rFonts w:ascii="仿宋" w:hAnsi="仿宋" w:eastAsia="仿宋" w:cs="仿宋"/>
          <w:color w:val="000000"/>
          <w:sz w:val="28"/>
          <w:szCs w:val="28"/>
          <w:lang w:val="zh-CN"/>
        </w:rPr>
      </w:pPr>
      <w:r/>
      <w:bookmarkStart w:id="566" w:name="_Toc32453"/>
      <w:r/>
      <w:bookmarkStart w:id="567" w:name="_Toc157775454"/>
      <w:r/>
      <w:bookmarkEnd w:id="566"/>
      <w:r/>
      <w:r/>
    </w:p>
    <w:p>
      <w:pPr>
        <w:pStyle w:val="1033"/>
        <w:keepLines w:val="0"/>
        <w:keepNext w:val="0"/>
        <w:spacing w:before="0" w:after="0" w:line="240" w:lineRule="auto"/>
        <w:rPr>
          <w:rFonts w:ascii="仿宋" w:hAnsi="仿宋" w:eastAsia="仿宋" w:cs="仿宋"/>
          <w:bCs/>
          <w:color w:val="000000"/>
          <w:szCs w:val="32"/>
        </w:rPr>
      </w:pPr>
      <w:r>
        <w:rPr>
          <w:rFonts w:ascii="仿宋" w:hAnsi="仿宋" w:eastAsia="仿宋" w:cs="仿宋"/>
          <w:bCs/>
          <w:color w:val="000000"/>
          <w:szCs w:val="32"/>
        </w:rPr>
      </w:r>
      <w:r/>
    </w:p>
    <w:p>
      <w:pPr>
        <w:pStyle w:val="1033"/>
        <w:keepLines w:val="0"/>
        <w:keepNext w:val="0"/>
        <w:spacing w:before="0" w:after="0" w:line="240" w:lineRule="auto"/>
        <w:rPr>
          <w:rFonts w:ascii="仿宋" w:hAnsi="仿宋" w:eastAsia="仿宋" w:cs="仿宋"/>
          <w:bCs/>
          <w:color w:val="000000"/>
          <w:szCs w:val="32"/>
        </w:rPr>
      </w:pPr>
      <w:r>
        <w:rPr>
          <w:rFonts w:ascii="仿宋" w:hAnsi="仿宋" w:eastAsia="仿宋" w:cs="仿宋"/>
          <w:bCs/>
          <w:color w:val="000000"/>
          <w:szCs w:val="32"/>
        </w:rPr>
      </w:r>
      <w:r/>
    </w:p>
    <w:p>
      <w:pPr>
        <w:pStyle w:val="1033"/>
        <w:keepLines w:val="0"/>
        <w:keepNext w:val="0"/>
        <w:spacing w:before="0" w:after="0" w:line="240" w:lineRule="auto"/>
        <w:rPr>
          <w:rFonts w:ascii="仿宋" w:hAnsi="仿宋" w:eastAsia="仿宋" w:cs="仿宋"/>
          <w:bCs/>
          <w:color w:val="000000"/>
          <w:szCs w:val="32"/>
        </w:rPr>
      </w:pPr>
      <w:r>
        <w:rPr>
          <w:rFonts w:ascii="仿宋" w:hAnsi="仿宋" w:eastAsia="仿宋" w:cs="仿宋"/>
          <w:bCs/>
          <w:color w:val="000000"/>
          <w:szCs w:val="32"/>
        </w:rPr>
      </w:r>
      <w:r/>
    </w:p>
    <w:p>
      <w:pPr>
        <w:pStyle w:val="1033"/>
        <w:keepLines w:val="0"/>
        <w:keepNext w:val="0"/>
        <w:spacing w:before="0" w:after="0" w:line="240" w:lineRule="auto"/>
        <w:rPr>
          <w:rFonts w:ascii="仿宋" w:hAnsi="仿宋" w:eastAsia="仿宋" w:cs="仿宋"/>
          <w:color w:val="000000"/>
          <w:szCs w:val="32"/>
        </w:rPr>
      </w:pPr>
      <w:r>
        <w:rPr>
          <w:rFonts w:ascii="仿宋" w:hAnsi="仿宋" w:eastAsia="仿宋" w:cs="仿宋"/>
          <w:color w:val="000000"/>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b/>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szCs w:val="32"/>
        </w:rPr>
      </w:r>
      <w:r/>
    </w:p>
    <w:p>
      <w:pPr>
        <w:jc w:val="center"/>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六</w:t>
      </w:r>
      <w:r>
        <w:rPr>
          <w:rFonts w:hint="eastAsia" w:ascii="仿宋" w:hAnsi="仿宋" w:eastAsia="仿宋" w:cs="仿宋"/>
          <w:b/>
          <w:color w:val="000000"/>
          <w:sz w:val="32"/>
          <w:szCs w:val="32"/>
        </w:rPr>
        <w:t xml:space="preserve">、投标人参与综合评分时需提供的证明文件</w:t>
      </w:r>
      <w:r/>
    </w:p>
    <w:p>
      <w:pPr>
        <w:jc w:val="center"/>
        <w:spacing w:line="43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（请投标人仔细阅读招标文件第三章，并按照要求提供）</w:t>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ind w:firstLine="420"/>
        <w:spacing w:before="210" w:after="120"/>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szCs w:val="32"/>
        </w:rPr>
      </w:r>
      <w:r/>
    </w:p>
    <w:p>
      <w:pPr>
        <w:jc w:val="center"/>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 </w:t>
      </w:r>
      <w:r/>
    </w:p>
    <w:p>
      <w:pPr>
        <w:jc w:val="center"/>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 </w:t>
      </w:r>
      <w:r/>
    </w:p>
    <w:p>
      <w:pPr>
        <w:jc w:val="center"/>
        <w:spacing w:line="51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七</w:t>
      </w:r>
      <w:r>
        <w:rPr>
          <w:rFonts w:hint="eastAsia" w:ascii="仿宋" w:hAnsi="仿宋" w:eastAsia="仿宋" w:cs="仿宋"/>
          <w:b/>
          <w:color w:val="000000"/>
          <w:sz w:val="32"/>
          <w:szCs w:val="32"/>
        </w:rPr>
        <w:t xml:space="preserve">、投标人认为有必要提供并说明的其它资料</w:t>
      </w:r>
      <w:r/>
    </w:p>
    <w:p>
      <w:pPr>
        <w:jc w:val="center"/>
        <w:spacing w:line="439" w:lineRule="atLeast"/>
        <w:rPr>
          <w:rFonts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（格式由投标人自定，加盖公章）</w:t>
      </w:r>
      <w:r/>
    </w:p>
    <w:p>
      <w:pPr>
        <w:pStyle w:val="1033"/>
        <w:keepLines w:val="0"/>
        <w:keepNext w:val="0"/>
        <w:spacing w:before="0" w:after="0" w:line="240" w:lineRule="auto"/>
        <w:rPr>
          <w:rFonts w:ascii="仿宋" w:hAnsi="仿宋" w:eastAsia="仿宋" w:cs="仿宋"/>
          <w:color w:val="000000"/>
          <w:szCs w:val="32"/>
        </w:rPr>
      </w:pPr>
      <w:r>
        <w:rPr>
          <w:rFonts w:ascii="仿宋" w:hAnsi="仿宋" w:eastAsia="仿宋" w:cs="仿宋"/>
          <w:color w:val="000000"/>
          <w:szCs w:val="32"/>
        </w:rPr>
      </w:r>
      <w:r/>
    </w:p>
    <w:p>
      <w:pPr>
        <w:pStyle w:val="1033"/>
        <w:keepLines w:val="0"/>
        <w:keepNext w:val="0"/>
        <w:spacing w:before="0" w:after="0" w:line="240" w:lineRule="auto"/>
        <w:rPr>
          <w:rFonts w:ascii="仿宋" w:hAnsi="仿宋" w:eastAsia="仿宋" w:cs="仿宋"/>
          <w:color w:val="000000"/>
          <w:szCs w:val="32"/>
        </w:rPr>
      </w:pPr>
      <w:r>
        <w:rPr>
          <w:rFonts w:ascii="仿宋" w:hAnsi="仿宋" w:eastAsia="仿宋" w:cs="仿宋"/>
          <w:color w:val="000000"/>
          <w:szCs w:val="32"/>
        </w:rPr>
      </w:r>
      <w:r/>
    </w:p>
    <w:p>
      <w:pPr>
        <w:pStyle w:val="1033"/>
        <w:keepLines w:val="0"/>
        <w:keepNext w:val="0"/>
        <w:spacing w:before="0" w:after="0" w:line="240" w:lineRule="auto"/>
        <w:rPr>
          <w:rFonts w:ascii="仿宋" w:hAnsi="仿宋" w:eastAsia="仿宋" w:cs="仿宋"/>
          <w:color w:val="000000"/>
          <w:szCs w:val="32"/>
        </w:rPr>
      </w:pPr>
      <w:r>
        <w:rPr>
          <w:rFonts w:ascii="仿宋" w:hAnsi="仿宋" w:eastAsia="仿宋" w:cs="仿宋"/>
          <w:color w:val="000000"/>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pStyle w:val="1033"/>
        <w:jc w:val="center"/>
        <w:keepLines w:val="0"/>
        <w:keepNext w:val="0"/>
        <w:spacing w:before="0" w:after="0" w:line="240" w:lineRule="auto"/>
        <w:rPr>
          <w:rFonts w:ascii="仿宋" w:hAnsi="仿宋" w:eastAsia="仿宋" w:cs="仿宋"/>
          <w:color w:val="000000"/>
          <w:szCs w:val="32"/>
        </w:rPr>
      </w:pPr>
      <w:r>
        <w:rPr>
          <w:rFonts w:hint="eastAsia" w:ascii="仿宋" w:hAnsi="仿宋" w:eastAsia="仿宋" w:cs="仿宋"/>
          <w:color w:val="000000"/>
          <w:szCs w:val="32"/>
        </w:rPr>
        <w:t xml:space="preserve">八</w:t>
      </w:r>
      <w:r>
        <w:rPr>
          <w:rFonts w:hint="eastAsia" w:ascii="仿宋" w:hAnsi="仿宋" w:eastAsia="仿宋" w:cs="仿宋"/>
          <w:color w:val="000000"/>
          <w:szCs w:val="32"/>
        </w:rPr>
        <w:t xml:space="preserve">、示范格式</w:t>
      </w:r>
      <w:r/>
    </w:p>
    <w:p>
      <w:pPr>
        <w:spacing w:line="44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示范格式一                 </w:t>
      </w:r>
      <w:r/>
    </w:p>
    <w:p>
      <w:pPr>
        <w:ind w:firstLine="2570"/>
        <w:spacing w:line="440" w:lineRule="exact"/>
        <w:rPr>
          <w:rFonts w:ascii="仿宋" w:hAnsi="仿宋" w:eastAsia="仿宋" w:cs="仿宋"/>
          <w:b/>
          <w:bCs/>
          <w:color w:val="000000"/>
          <w:sz w:val="32"/>
        </w:rPr>
      </w:pPr>
      <w:r>
        <w:rPr>
          <w:rFonts w:ascii="仿宋" w:hAnsi="仿宋" w:eastAsia="仿宋" w:cs="仿宋"/>
          <w:b/>
          <w:bCs/>
          <w:color w:val="000000"/>
          <w:sz w:val="32"/>
        </w:rPr>
      </w:r>
      <w:bookmarkEnd w:id="567"/>
      <w:r/>
      <w:r/>
    </w:p>
    <w:p>
      <w:pPr>
        <w:jc w:val="center"/>
        <w:spacing w:line="640" w:lineRule="exact"/>
        <w:rPr>
          <w:rFonts w:ascii="仿宋" w:hAnsi="仿宋" w:eastAsia="仿宋" w:cs="仿宋"/>
          <w:b/>
          <w:bCs/>
          <w:color w:val="000000"/>
          <w:sz w:val="32"/>
          <w:szCs w:val="32"/>
          <w:lang w:val="zh-CN"/>
        </w:rPr>
      </w:pPr>
      <w:r>
        <w:rPr>
          <w:rFonts w:hint="eastAsia" w:ascii="仿宋" w:hAnsi="仿宋" w:eastAsia="仿宋" w:cs="仿宋"/>
          <w:b/>
          <w:bCs/>
          <w:color w:val="000000"/>
          <w:sz w:val="32"/>
          <w:szCs w:val="32"/>
          <w:lang w:val="zh-CN"/>
        </w:rPr>
        <w:t xml:space="preserve">法定代表人资格证明</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spacing w:line="640" w:lineRule="exact"/>
        <w:rPr>
          <w:rFonts w:ascii="仿宋" w:hAnsi="仿宋" w:eastAsia="仿宋" w:cs="仿宋"/>
          <w:color w:val="000000"/>
          <w:sz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（投标人单位名称）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rPr>
        <w:t xml:space="preserve">为参与</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项目，签署上述项目的投标文件、进行招标、签署合同和处理与之有关的一切事务。</w:t>
      </w:r>
      <w:r/>
    </w:p>
    <w:p>
      <w:pPr>
        <w:ind w:firstLine="28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4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280"/>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1062"/>
        <w:ind w:left="4760" w:right="560" w:hanging="1820"/>
        <w:spacing w:before="0" w:after="0" w:line="52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p>
    <w:p>
      <w:pPr>
        <w:ind w:firstLine="560"/>
        <w:spacing w:line="640" w:lineRule="exact"/>
        <w:rPr>
          <w:rFonts w:ascii="仿宋" w:hAnsi="仿宋" w:eastAsia="仿宋" w:cs="仿宋"/>
          <w:b/>
          <w:color w:val="000000"/>
          <w:sz w:val="32"/>
        </w:rPr>
      </w:pPr>
      <w:r>
        <w:rPr>
          <w:rFonts w:hint="eastAsia" w:ascii="仿宋" w:hAnsi="仿宋" w:eastAsia="仿宋" w:cs="仿宋"/>
          <w:bCs/>
          <w:color w:val="000000"/>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color w:val="000000"/>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p>
    <w:p>
      <w:pPr>
        <w:spacing w:line="640" w:lineRule="exact"/>
        <w:rPr>
          <w:rFonts w:ascii="仿宋" w:hAnsi="仿宋" w:eastAsia="仿宋" w:cs="仿宋"/>
          <w:b/>
          <w:color w:val="000000"/>
          <w:sz w:val="32"/>
        </w:rPr>
      </w:pPr>
      <w:r>
        <w:rPr>
          <w:rFonts w:ascii="仿宋" w:hAnsi="仿宋" w:eastAsia="仿宋" w:cs="仿宋"/>
          <w:b/>
          <w:color w:val="000000"/>
          <w:sz w:val="32"/>
        </w:rPr>
      </w:r>
      <w:r/>
    </w:p>
    <w:p>
      <w:pPr>
        <w:spacing w:line="640" w:lineRule="exact"/>
        <w:rPr>
          <w:rFonts w:ascii="仿宋" w:hAnsi="仿宋" w:eastAsia="仿宋" w:cs="仿宋"/>
          <w:b/>
          <w:color w:val="000000"/>
          <w:sz w:val="32"/>
        </w:rPr>
      </w:pPr>
      <w:r>
        <w:rPr>
          <w:rFonts w:ascii="仿宋" w:hAnsi="仿宋" w:eastAsia="仿宋" w:cs="仿宋"/>
          <w:b/>
          <w:color w:val="000000"/>
          <w:sz w:val="32"/>
        </w:rPr>
      </w:r>
      <w:r/>
    </w:p>
    <w:p>
      <w:pPr>
        <w:spacing w:line="640" w:lineRule="exact"/>
        <w:rPr>
          <w:rFonts w:ascii="仿宋" w:hAnsi="仿宋" w:eastAsia="仿宋" w:cs="仿宋"/>
          <w:b/>
          <w:color w:val="000000"/>
          <w:sz w:val="28"/>
          <w:szCs w:val="28"/>
        </w:rPr>
      </w:pPr>
      <w:r>
        <w:rPr>
          <w:rFonts w:hint="eastAsia" w:ascii="仿宋" w:hAnsi="仿宋" w:eastAsia="仿宋" w:cs="仿宋"/>
          <w:b/>
          <w:color w:val="000000"/>
          <w:sz w:val="32"/>
        </w:rPr>
        <w:t xml:space="preserve">示范格式二</w:t>
      </w:r>
      <w:r/>
    </w:p>
    <w:p>
      <w:pPr>
        <w:ind w:firstLine="3534"/>
        <w:spacing w:line="520" w:lineRule="exact"/>
        <w:rPr>
          <w:rFonts w:ascii="仿宋" w:hAnsi="仿宋" w:eastAsia="仿宋" w:cs="仿宋"/>
          <w:b/>
          <w:bCs/>
          <w:color w:val="000000"/>
          <w:sz w:val="28"/>
        </w:rPr>
      </w:pPr>
      <w:r>
        <w:rPr>
          <w:rFonts w:hint="eastAsia" w:ascii="仿宋" w:hAnsi="仿宋" w:eastAsia="仿宋" w:cs="仿宋"/>
          <w:b/>
          <w:bCs/>
          <w:color w:val="000000"/>
          <w:sz w:val="32"/>
        </w:rPr>
        <w:t xml:space="preserve">授权委托书</w:t>
      </w:r>
      <w:r/>
    </w:p>
    <w:p>
      <w:pPr>
        <w:spacing w:line="520" w:lineRule="exact"/>
        <w:rPr>
          <w:rFonts w:ascii="仿宋" w:hAnsi="仿宋" w:eastAsia="仿宋" w:cs="仿宋"/>
          <w:bCs/>
          <w:color w:val="000000"/>
          <w:sz w:val="30"/>
          <w:szCs w:val="28"/>
        </w:rPr>
      </w:pPr>
      <w:r>
        <w:rPr>
          <w:rFonts w:hint="eastAsia" w:ascii="仿宋" w:hAnsi="仿宋" w:eastAsia="仿宋" w:cs="仿宋"/>
          <w:bCs/>
          <w:color w:val="000000"/>
          <w:sz w:val="30"/>
          <w:szCs w:val="28"/>
        </w:rPr>
        <w:t xml:space="preserve">致（采购人）:</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b/>
          <w:bCs/>
          <w:color w:val="000000"/>
          <w:sz w:val="28"/>
          <w:szCs w:val="28"/>
          <w:u w:val="single"/>
        </w:rPr>
        <w:t xml:space="preserve">苏世建设管理集团有限公司</w:t>
      </w:r>
      <w:r>
        <w:rPr>
          <w:rFonts w:hint="eastAsia" w:ascii="仿宋" w:hAnsi="仿宋" w:eastAsia="仿宋" w:cs="仿宋"/>
          <w:color w:val="000000"/>
          <w:sz w:val="28"/>
          <w:szCs w:val="28"/>
        </w:rPr>
        <w:t xml:space="preserve">组织的（项目编号: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bCs/>
          <w:color w:val="000000"/>
          <w:sz w:val="28"/>
          <w:u w:val="single"/>
        </w:rPr>
        <w:t xml:space="preserve">        </w:t>
      </w:r>
      <w:r>
        <w:rPr>
          <w:rFonts w:hint="eastAsia" w:ascii="仿宋" w:hAnsi="仿宋" w:eastAsia="仿宋" w:cs="仿宋"/>
          <w:color w:val="000000"/>
          <w:sz w:val="28"/>
          <w:szCs w:val="28"/>
        </w:rPr>
        <w:t xml:space="preserve">的政府采购活动，受托人有权在该招标活动中，以我单位的名义签署投标函和投标文件，与采购人协商、澄清、解释，签订合同书并执行一切与此有关的事项。</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600"/>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     （电子签章）    </w:t>
      </w:r>
      <w:r/>
    </w:p>
    <w:p>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ind w:left="-359" w:firstLine="549"/>
        <w:spacing w:line="520" w:lineRule="exact"/>
        <w:rPr>
          <w:rFonts w:ascii="仿宋" w:hAnsi="仿宋" w:eastAsia="仿宋" w:cs="仿宋"/>
          <w:bCs/>
          <w:color w:val="000000"/>
          <w:sz w:val="28"/>
        </w:rPr>
      </w:pPr>
      <w:r>
        <w:rPr>
          <w:rFonts w:ascii="仿宋" w:hAnsi="仿宋" w:eastAsia="仿宋" w:cs="仿宋"/>
          <w:bCs/>
          <w:color w:val="000000"/>
          <w:sz w:val="28"/>
        </w:rPr>
      </w:r>
      <w:r/>
    </w:p>
    <w:p>
      <w:pPr>
        <w:ind w:firstLine="560"/>
        <w:spacing w:line="520" w:lineRule="exact"/>
        <w:rPr>
          <w:rFonts w:ascii="仿宋" w:hAnsi="仿宋" w:eastAsia="仿宋" w:cs="仿宋"/>
          <w:color w:val="000000"/>
          <w:sz w:val="28"/>
          <w:szCs w:val="28"/>
        </w:rPr>
      </w:pPr>
      <w:r>
        <w:rPr>
          <w:rFonts w:hint="eastAsia" w:ascii="仿宋" w:hAnsi="仿宋" w:eastAsia="仿宋" w:cs="仿宋"/>
          <w:bCs/>
          <w:color w:val="000000"/>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color w:val="000000"/>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示范格式三</w:t>
      </w:r>
      <w:r/>
    </w:p>
    <w:p>
      <w:pPr>
        <w:jc w:val="center"/>
        <w:spacing w:line="520" w:lineRule="exact"/>
        <w:rPr>
          <w:rFonts w:ascii="仿宋" w:hAnsi="仿宋" w:eastAsia="仿宋" w:cs="仿宋"/>
          <w:b/>
          <w:bCs/>
          <w:color w:val="000000"/>
          <w:sz w:val="32"/>
        </w:rPr>
      </w:pPr>
      <w:r>
        <w:rPr>
          <w:rFonts w:hint="eastAsia" w:ascii="仿宋" w:hAnsi="仿宋" w:eastAsia="仿宋" w:cs="仿宋"/>
          <w:b/>
          <w:bCs/>
          <w:color w:val="000000"/>
          <w:sz w:val="32"/>
        </w:rPr>
        <w:t xml:space="preserve">符合《政府采购法》第二十二条规定条件的声明函</w:t>
      </w:r>
      <w:r/>
    </w:p>
    <w:p>
      <w:pPr>
        <w:pStyle w:val="1037"/>
        <w:ind w:firstLine="0"/>
        <w:spacing w:line="72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致（采购人）:</w:t>
      </w:r>
      <w:r/>
    </w:p>
    <w:p>
      <w:pPr>
        <w:ind w:firstLine="84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w:t>
      </w:r>
      <w:r>
        <w:rPr>
          <w:rFonts w:hint="eastAsia" w:ascii="仿宋" w:hAnsi="仿宋" w:eastAsia="仿宋" w:cs="仿宋"/>
          <w:color w:val="000000"/>
          <w:sz w:val="28"/>
          <w:szCs w:val="28"/>
          <w:u w:val="single"/>
        </w:rPr>
        <w:t xml:space="preserve">              采购项目（项目编号：       ） </w:t>
      </w:r>
      <w:r>
        <w:rPr>
          <w:rFonts w:hint="eastAsia" w:ascii="仿宋" w:hAnsi="仿宋" w:eastAsia="仿宋" w:cs="仿宋"/>
          <w:color w:val="000000"/>
          <w:sz w:val="28"/>
          <w:szCs w:val="28"/>
        </w:rPr>
        <w:t xml:space="preserve">的政府采购活动。针对《中华人民共和国政府采购法》第二十二条规定做出如下声明：</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1.我单位具有独立承担民事责任的能力；</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spacing w:line="520" w:lineRule="exact"/>
        <w:rPr>
          <w:rFonts w:ascii="仿宋" w:hAnsi="仿宋" w:eastAsia="仿宋" w:cs="仿宋"/>
          <w:color w:val="000000"/>
          <w:sz w:val="28"/>
          <w:szCs w:val="28"/>
          <w:u w:val="single"/>
        </w:rPr>
      </w:pPr>
      <w:r>
        <w:rPr>
          <w:rFonts w:ascii="仿宋" w:hAnsi="仿宋" w:eastAsia="仿宋" w:cs="仿宋"/>
          <w:color w:val="000000"/>
          <w:sz w:val="28"/>
          <w:szCs w:val="28"/>
          <w:u w:val="single"/>
        </w:rPr>
      </w:r>
      <w:r/>
    </w:p>
    <w:p>
      <w:pPr>
        <w:ind w:firstLine="4200"/>
        <w:spacing w:line="640" w:lineRule="exact"/>
        <w:rPr>
          <w:rFonts w:ascii="仿宋" w:hAnsi="仿宋" w:eastAsia="仿宋" w:cs="仿宋"/>
          <w:color w:val="000000"/>
          <w:lang w:val="zh-CN"/>
        </w:rPr>
      </w:pPr>
      <w:r>
        <w:rPr>
          <w:rFonts w:hint="eastAsia" w:ascii="仿宋" w:hAnsi="仿宋" w:eastAsia="仿宋" w:cs="仿宋"/>
          <w:color w:val="000000"/>
          <w:sz w:val="28"/>
          <w:szCs w:val="28"/>
        </w:rPr>
        <w:t xml:space="preserve">        承诺人</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u w:val="single"/>
          <w:lang w:val="zh-CN"/>
        </w:rPr>
        <w:t xml:space="preserve"> （电子签章）</w:t>
      </w:r>
      <w:r/>
    </w:p>
    <w:p>
      <w:pPr>
        <w:spacing w:line="520" w:lineRule="exact"/>
        <w:rPr>
          <w:rFonts w:ascii="仿宋" w:hAnsi="仿宋" w:eastAsia="仿宋" w:cs="仿宋"/>
          <w:b/>
          <w:color w:val="000000"/>
          <w:sz w:val="32"/>
          <w:szCs w:val="32"/>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jc w:val="center"/>
        <w:spacing w:line="520" w:lineRule="exact"/>
        <w:rPr>
          <w:rFonts w:ascii="仿宋" w:hAnsi="仿宋" w:eastAsia="仿宋" w:cs="仿宋"/>
          <w:b/>
          <w:bCs/>
          <w:color w:val="000000"/>
          <w:sz w:val="32"/>
        </w:rPr>
      </w:pPr>
      <w:r>
        <w:rPr>
          <w:rFonts w:hint="eastAsia" w:ascii="仿宋" w:hAnsi="仿宋" w:eastAsia="仿宋" w:cs="仿宋"/>
          <w:b/>
          <w:bCs/>
          <w:color w:val="000000"/>
          <w:sz w:val="32"/>
        </w:rPr>
        <w:t xml:space="preserve">承 诺 书（格式）</w:t>
      </w:r>
      <w:r/>
    </w:p>
    <w:p>
      <w:pPr>
        <w:jc w:val="left"/>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30"/>
          <w:szCs w:val="28"/>
        </w:rPr>
        <w:t xml:space="preserve">（采购人）</w:t>
      </w:r>
      <w:r>
        <w:rPr>
          <w:rFonts w:hint="eastAsia" w:ascii="仿宋" w:hAnsi="仿宋" w:eastAsia="仿宋" w:cs="仿宋"/>
          <w:bCs/>
          <w:color w:val="000000"/>
          <w:sz w:val="28"/>
          <w:szCs w:val="28"/>
        </w:rPr>
        <w:t xml:space="preserve">：</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我单位在参加                  采购过程中，作如下承诺：</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1.我单位郑重承诺：我单位</w:t>
      </w:r>
      <w:r>
        <w:rPr>
          <w:rFonts w:hint="eastAsia" w:ascii="仿宋" w:hAnsi="仿宋" w:eastAsia="仿宋" w:cs="仿宋"/>
          <w:color w:val="000000"/>
          <w:sz w:val="28"/>
          <w:szCs w:val="28"/>
          <w:lang w:val="zh-TW" w:eastAsia="zh-TW"/>
        </w:rPr>
        <w:t xml:space="preserve">针对本项目派出的项目经理必须承诺无在建工程，或者虽有在建工程，但合同约定范围内的全部施工任务已临近竣工阶段，并已经向原采购人提出竣工验收申请，原采购人同意其参加其他工程项目的投标竞争；</w:t>
      </w:r>
      <w:r/>
    </w:p>
    <w:p>
      <w:pPr>
        <w:ind w:firstLine="560"/>
        <w:jc w:val="left"/>
        <w:spacing w:line="480" w:lineRule="exact"/>
        <w:rPr>
          <w:rFonts w:ascii="仿宋" w:hAnsi="仿宋" w:eastAsia="仿宋" w:cs="仿宋"/>
          <w:color w:val="000000"/>
          <w:sz w:val="28"/>
          <w:szCs w:val="28"/>
          <w:lang w:val="zh-TW" w:eastAsia="zh-TW"/>
        </w:rPr>
      </w:pPr>
      <w:r>
        <w:rPr>
          <w:rFonts w:hint="eastAsia" w:ascii="仿宋" w:hAnsi="仿宋" w:eastAsia="仿宋" w:cs="仿宋"/>
          <w:color w:val="000000"/>
          <w:sz w:val="28"/>
          <w:szCs w:val="28"/>
        </w:rPr>
        <w:t xml:space="preserve">2.我单位郑重承诺：我单位</w:t>
      </w:r>
      <w:r>
        <w:rPr>
          <w:rFonts w:hint="eastAsia" w:ascii="仿宋" w:hAnsi="仿宋" w:eastAsia="仿宋" w:cs="仿宋"/>
          <w:color w:val="000000"/>
          <w:sz w:val="28"/>
          <w:szCs w:val="28"/>
          <w:lang w:val="zh-TW" w:eastAsia="zh-TW"/>
        </w:rPr>
        <w:t xml:space="preserve">未处于被责令停业、投标资格被取消或者财产被接管、冻结和破产状态；</w:t>
      </w:r>
      <w:r/>
    </w:p>
    <w:p>
      <w:pPr>
        <w:ind w:firstLine="560"/>
        <w:jc w:val="left"/>
        <w:spacing w:line="480" w:lineRule="exact"/>
        <w:rPr>
          <w:rFonts w:ascii="仿宋" w:hAnsi="仿宋" w:eastAsia="仿宋" w:cs="仿宋"/>
          <w:color w:val="000000"/>
          <w:sz w:val="28"/>
          <w:szCs w:val="28"/>
          <w:lang w:val="zh-TW" w:eastAsia="zh-TW"/>
        </w:rPr>
      </w:pPr>
      <w:r>
        <w:rPr>
          <w:rFonts w:hint="eastAsia" w:ascii="仿宋" w:hAnsi="仿宋" w:eastAsia="仿宋" w:cs="仿宋"/>
          <w:color w:val="000000"/>
          <w:sz w:val="28"/>
          <w:szCs w:val="28"/>
        </w:rPr>
        <w:t xml:space="preserve">3.我单位郑重承诺：我单位</w:t>
      </w:r>
      <w:r>
        <w:rPr>
          <w:rFonts w:hint="eastAsia" w:ascii="仿宋" w:hAnsi="仿宋" w:eastAsia="仿宋" w:cs="仿宋"/>
          <w:color w:val="000000"/>
          <w:sz w:val="28"/>
          <w:szCs w:val="28"/>
        </w:rPr>
        <w:t xml:space="preserve">没有</w:t>
      </w:r>
      <w:r>
        <w:rPr>
          <w:rFonts w:hint="eastAsia" w:ascii="仿宋" w:hAnsi="仿宋" w:eastAsia="仿宋" w:cs="仿宋"/>
          <w:color w:val="000000"/>
          <w:sz w:val="28"/>
          <w:szCs w:val="28"/>
          <w:lang w:val="zh-TW" w:eastAsia="zh-TW"/>
        </w:rPr>
        <w:t xml:space="preserve">没有</w:t>
      </w:r>
      <w:r>
        <w:rPr>
          <w:rFonts w:hint="eastAsia" w:ascii="仿宋" w:hAnsi="仿宋" w:eastAsia="仿宋" w:cs="仿宋"/>
          <w:color w:val="000000"/>
          <w:sz w:val="28"/>
          <w:szCs w:val="28"/>
          <w:lang w:val="zh-TW" w:eastAsia="zh-TW"/>
        </w:rPr>
        <w:t xml:space="preserve">因骗取中标或者严重违约以及发生重大工程质量、安全生产事故等问题，被有关部门暂停投标资格并在暂停期内；</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4、我单位郑重承诺：我单位与参与本次采购活动的其他供应商的负责人不是同一人，也不存在直接控股、管理关系；</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5、我单位郑重承诺：我单位没有为本项目提供整体设计、规范编制或者项目管理、监理、检测等服务；</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6、我单位郑重承诺：我单位参加本次采购活动前，我方没有被“信用中国”网站、“中国政府采购网”列入失信被执行人名单、重大税收违法案件当事人名单、政府采购严重违法失信行为记录名单。</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7、如我单位违背了上述承诺，本项目采购人有权取消我方的中标资格，并由采购人将我单位的违约行为上报相关主管部门作为不良记录，并愿意承担因我单位的行为所引起的一切法律后果。</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特此承诺！</w:t>
      </w:r>
      <w:r/>
    </w:p>
    <w:p>
      <w:pPr>
        <w:ind w:firstLine="562"/>
        <w:spacing w:line="520" w:lineRule="exact"/>
        <w:rPr>
          <w:rFonts w:ascii="仿宋" w:hAnsi="仿宋" w:eastAsia="仿宋" w:cs="仿宋"/>
          <w:b/>
          <w:bCs/>
          <w:color w:val="000000"/>
          <w:sz w:val="28"/>
        </w:rPr>
      </w:pPr>
      <w:r>
        <w:rPr>
          <w:rFonts w:ascii="仿宋" w:hAnsi="仿宋" w:eastAsia="仿宋" w:cs="仿宋"/>
          <w:b/>
          <w:bCs/>
          <w:color w:val="000000"/>
          <w:sz w:val="28"/>
        </w:rPr>
      </w:r>
      <w:r/>
    </w:p>
    <w:p>
      <w:pPr>
        <w:ind w:firstLine="560"/>
        <w:jc w:val="left"/>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zh-CN"/>
        </w:rPr>
        <w:t xml:space="preserve">      （盖章）</w:t>
      </w:r>
      <w:r/>
    </w:p>
    <w:p>
      <w:pPr>
        <w:ind w:firstLine="4379"/>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p>
    <w:p>
      <w:pPr>
        <w:ind w:firstLine="560"/>
        <w:jc w:val="left"/>
        <w:spacing w:line="480" w:lineRule="exact"/>
        <w:rPr>
          <w:rFonts w:ascii="仿宋" w:hAnsi="仿宋" w:eastAsia="仿宋" w:cs="仿宋"/>
          <w:color w:val="000000"/>
          <w:sz w:val="28"/>
          <w:szCs w:val="28"/>
          <w:lang w:val="zh-CN"/>
        </w:rPr>
        <w:sectPr>
          <w:footerReference w:type="default" r:id="rId14"/>
          <w:footnotePr/>
          <w:endnotePr/>
          <w:type w:val="nextPage"/>
          <w:pgSz w:w="11906" w:h="16838" w:orient="portrait"/>
          <w:pgMar w:top="1417" w:right="1417" w:bottom="1417" w:left="1417" w:header="851" w:footer="992" w:gutter="0"/>
          <w:cols w:num="1" w:sep="0" w:space="720" w:equalWidth="1"/>
          <w:docGrid w:linePitch="360"/>
        </w:sect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 年</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rPr>
          <w:rFonts w:ascii="仿宋" w:hAnsi="仿宋" w:eastAsia="仿宋" w:cs="仿宋"/>
          <w:color w:val="000000"/>
          <w:sz w:val="28"/>
          <w:szCs w:val="28"/>
        </w:rPr>
      </w:pPr>
      <w:r>
        <w:rPr>
          <w:rFonts w:hint="eastAsia" w:ascii="仿宋" w:hAnsi="仿宋" w:eastAsia="仿宋" w:cs="仿宋"/>
          <w:b/>
          <w:color w:val="000000"/>
          <w:sz w:val="32"/>
          <w:szCs w:val="32"/>
        </w:rPr>
        <w:t xml:space="preserve">示范格式四</w:t>
      </w:r>
      <w:r>
        <w:rPr>
          <w:rFonts w:hint="eastAsia" w:ascii="仿宋" w:hAnsi="仿宋" w:eastAsia="仿宋" w:cs="仿宋"/>
          <w:color w:val="000000"/>
          <w:sz w:val="28"/>
          <w:szCs w:val="28"/>
        </w:rPr>
        <w:t xml:space="preserve">                                           </w:t>
      </w:r>
      <w:r/>
    </w:p>
    <w:p>
      <w:pPr>
        <w:jc w:val="center"/>
        <w:spacing w:line="64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中小企业声明函（工程）</w:t>
      </w:r>
      <w:r/>
    </w:p>
    <w:p>
      <w:pPr>
        <w:pStyle w:val="1037"/>
        <w:ind w:firstLine="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致（采购人）:</w:t>
      </w:r>
      <w:r/>
    </w:p>
    <w:p>
      <w:pPr>
        <w:pStyle w:val="1037"/>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采购活动，服务全部由符合政策要求的中小企业承接。相关企业的具体情况如下：</w:t>
      </w:r>
      <w:r/>
    </w:p>
    <w:p>
      <w:pPr>
        <w:pStyle w:val="1054"/>
        <w:ind w:firstLine="480"/>
        <w:spacing w:line="500" w:lineRule="exact"/>
        <w:rPr>
          <w:rFonts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1.</w:t>
      </w:r>
      <w:r>
        <w:rPr>
          <w:rFonts w:hint="eastAsia" w:ascii="仿宋" w:hAnsi="仿宋" w:eastAsia="仿宋" w:cs="仿宋"/>
          <w:bCs/>
          <w:color w:val="000000"/>
          <w:sz w:val="28"/>
          <w:szCs w:val="28"/>
          <w:u w:val="single"/>
          <w:lang w:eastAsia="zh-CN"/>
        </w:rPr>
        <w:t xml:space="preserve"> （标的名称） </w:t>
      </w:r>
      <w:r>
        <w:rPr>
          <w:rFonts w:hint="eastAsia" w:ascii="仿宋" w:hAnsi="仿宋" w:eastAsia="仿宋" w:cs="仿宋"/>
          <w:bCs/>
          <w:color w:val="000000"/>
          <w:sz w:val="28"/>
          <w:szCs w:val="28"/>
          <w:lang w:eastAsia="zh-CN"/>
        </w:rPr>
        <w:t xml:space="preserve">，属于（采购文件中明确的所属行业）；承接企业为（企业名称），从业人员</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人，营业收入为</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万元，资产总额为</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万元，属于</w:t>
      </w:r>
      <w:r>
        <w:rPr>
          <w:rFonts w:hint="eastAsia" w:ascii="仿宋" w:hAnsi="仿宋" w:eastAsia="仿宋" w:cs="仿宋"/>
          <w:bCs/>
          <w:color w:val="000000"/>
          <w:sz w:val="28"/>
          <w:szCs w:val="28"/>
          <w:u w:val="single"/>
          <w:lang w:eastAsia="zh-CN"/>
        </w:rPr>
        <w:t xml:space="preserve">（中型企业、小型企业、微型企业）</w:t>
      </w:r>
      <w:r>
        <w:rPr>
          <w:rFonts w:hint="eastAsia" w:ascii="仿宋" w:hAnsi="仿宋" w:eastAsia="仿宋" w:cs="仿宋"/>
          <w:bCs/>
          <w:color w:val="000000"/>
          <w:sz w:val="28"/>
          <w:szCs w:val="28"/>
          <w:lang w:eastAsia="zh-CN"/>
        </w:rPr>
        <w:t xml:space="preserve">； </w:t>
      </w:r>
      <w:r/>
    </w:p>
    <w:p>
      <w:pPr>
        <w:pStyle w:val="1054"/>
        <w:ind w:firstLine="480"/>
        <w:spacing w:line="500" w:lineRule="exact"/>
        <w:rPr>
          <w:rFonts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2. </w:t>
      </w:r>
      <w:r>
        <w:rPr>
          <w:rFonts w:hint="eastAsia" w:ascii="仿宋" w:hAnsi="仿宋" w:eastAsia="仿宋" w:cs="仿宋"/>
          <w:bCs/>
          <w:color w:val="000000"/>
          <w:sz w:val="28"/>
          <w:szCs w:val="28"/>
          <w:u w:val="single"/>
          <w:lang w:eastAsia="zh-CN"/>
        </w:rPr>
        <w:t xml:space="preserve">（标的名称） </w:t>
      </w:r>
      <w:r>
        <w:rPr>
          <w:rFonts w:hint="eastAsia" w:ascii="仿宋" w:hAnsi="仿宋" w:eastAsia="仿宋" w:cs="仿宋"/>
          <w:bCs/>
          <w:color w:val="000000"/>
          <w:sz w:val="28"/>
          <w:szCs w:val="28"/>
          <w:lang w:eastAsia="zh-CN"/>
        </w:rPr>
        <w:t xml:space="preserve">，属于（采购文件中明确的所属行业）；承接企业为（企业名称），从业人员</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人，营业收入为</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万元，资产总额为</w:t>
      </w:r>
      <w:r>
        <w:rPr>
          <w:rFonts w:hint="eastAsia" w:ascii="仿宋" w:hAnsi="仿宋" w:eastAsia="仿宋" w:cs="仿宋"/>
          <w:bCs/>
          <w:color w:val="000000"/>
          <w:sz w:val="28"/>
          <w:szCs w:val="28"/>
          <w:u w:val="single"/>
          <w:lang w:eastAsia="zh-CN"/>
        </w:rPr>
        <w:t xml:space="preserve">   </w:t>
      </w:r>
      <w:r>
        <w:rPr>
          <w:rFonts w:hint="eastAsia" w:ascii="仿宋" w:hAnsi="仿宋" w:eastAsia="仿宋" w:cs="仿宋"/>
          <w:bCs/>
          <w:color w:val="000000"/>
          <w:sz w:val="28"/>
          <w:szCs w:val="28"/>
          <w:lang w:eastAsia="zh-CN"/>
        </w:rPr>
        <w:t xml:space="preserve">万元，属于</w:t>
      </w:r>
      <w:r>
        <w:rPr>
          <w:rFonts w:hint="eastAsia" w:ascii="仿宋" w:hAnsi="仿宋" w:eastAsia="仿宋" w:cs="仿宋"/>
          <w:bCs/>
          <w:color w:val="000000"/>
          <w:sz w:val="28"/>
          <w:szCs w:val="28"/>
          <w:u w:val="single"/>
          <w:lang w:eastAsia="zh-CN"/>
        </w:rPr>
        <w:t xml:space="preserve">（中型企业、小型企业、微型企业）</w:t>
      </w:r>
      <w:r>
        <w:rPr>
          <w:rFonts w:hint="eastAsia" w:ascii="仿宋" w:hAnsi="仿宋" w:eastAsia="仿宋" w:cs="仿宋"/>
          <w:bCs/>
          <w:color w:val="000000"/>
          <w:sz w:val="28"/>
          <w:szCs w:val="28"/>
          <w:lang w:eastAsia="zh-CN"/>
        </w:rPr>
        <w:t xml:space="preserve">； </w:t>
      </w:r>
      <w:r/>
    </w:p>
    <w:p>
      <w:pPr>
        <w:pStyle w:val="1054"/>
        <w:ind w:firstLine="480"/>
        <w:spacing w:line="500" w:lineRule="exact"/>
        <w:rPr>
          <w:rFonts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w:t>
      </w:r>
      <w:r/>
    </w:p>
    <w:p>
      <w:pPr>
        <w:pStyle w:val="1054"/>
        <w:ind w:firstLine="480"/>
        <w:spacing w:line="500" w:lineRule="exact"/>
        <w:rPr>
          <w:rFonts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以上企业，不属于大企业的分支机构，不存在控股股东为大企业的情形，也不存在与大企业的负责人为同一人的情形。</w:t>
      </w:r>
      <w:r/>
    </w:p>
    <w:p>
      <w:pPr>
        <w:pStyle w:val="1054"/>
        <w:ind w:firstLine="480"/>
        <w:spacing w:line="500" w:lineRule="exact"/>
        <w:rPr>
          <w:rFonts w:ascii="仿宋" w:hAnsi="仿宋" w:eastAsia="仿宋" w:cs="仿宋"/>
          <w:bCs/>
          <w:color w:val="000000"/>
          <w:sz w:val="28"/>
          <w:szCs w:val="28"/>
          <w:lang w:eastAsia="zh-CN"/>
        </w:rPr>
      </w:pPr>
      <w:r>
        <w:rPr>
          <w:rFonts w:hint="eastAsia" w:ascii="仿宋" w:hAnsi="仿宋" w:eastAsia="仿宋" w:cs="仿宋"/>
          <w:bCs/>
          <w:color w:val="000000"/>
          <w:sz w:val="28"/>
          <w:szCs w:val="28"/>
          <w:lang w:eastAsia="zh-CN"/>
        </w:rPr>
        <w:t xml:space="preserve">本企业对上述声明内容的真实性负责。如有虚假，将依法承担相应责任。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u w:val="single"/>
        </w:rPr>
        <w:t xml:space="preserve">（电子签章或电子签字）</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1037"/>
        <w:ind w:firstLine="0"/>
        <w:spacing w:line="600" w:lineRule="exact"/>
        <w:rPr>
          <w:rFonts w:ascii="仿宋" w:hAnsi="仿宋" w:eastAsia="仿宋" w:cs="仿宋"/>
          <w:bCs/>
          <w:color w:val="000000"/>
          <w:sz w:val="24"/>
          <w:szCs w:val="24"/>
        </w:rPr>
      </w:pPr>
      <w:r>
        <w:rPr>
          <w:rFonts w:ascii="仿宋" w:hAnsi="仿宋" w:eastAsia="仿宋" w:cs="仿宋"/>
          <w:bCs/>
          <w:color w:val="000000"/>
          <w:sz w:val="24"/>
          <w:szCs w:val="24"/>
        </w:rPr>
      </w:r>
      <w:r/>
    </w:p>
    <w:p>
      <w:pPr>
        <w:pStyle w:val="1054"/>
        <w:ind w:firstLine="0"/>
        <w:spacing w:line="600" w:lineRule="exact"/>
        <w:rPr>
          <w:rFonts w:ascii="仿宋" w:hAnsi="仿宋" w:eastAsia="仿宋" w:cs="仿宋"/>
          <w:bCs/>
          <w:color w:val="000000"/>
          <w:sz w:val="24"/>
          <w:lang w:eastAsia="zh-CN"/>
        </w:rPr>
      </w:pPr>
      <w:r>
        <w:rPr>
          <w:rFonts w:hint="eastAsia" w:ascii="仿宋" w:hAnsi="仿宋" w:eastAsia="仿宋" w:cs="仿宋"/>
          <w:bCs/>
          <w:color w:val="000000"/>
          <w:sz w:val="24"/>
          <w:lang w:eastAsia="zh-CN"/>
        </w:rPr>
        <w:t xml:space="preserve">注：从业人员、营业收入、资产总额填报上一年度数据，无上</w:t>
      </w:r>
      <w:r>
        <w:rPr>
          <w:rFonts w:hint="eastAsia" w:ascii="仿宋" w:hAnsi="仿宋" w:eastAsia="仿宋" w:cs="仿宋"/>
          <w:bCs/>
          <w:color w:val="000000"/>
          <w:sz w:val="24"/>
          <w:lang w:eastAsia="zh-CN"/>
        </w:rPr>
        <w:t xml:space="preserve">一</w:t>
      </w:r>
      <w:r>
        <w:rPr>
          <w:rFonts w:hint="eastAsia" w:ascii="仿宋" w:hAnsi="仿宋" w:eastAsia="仿宋" w:cs="仿宋"/>
          <w:bCs/>
          <w:color w:val="000000"/>
          <w:sz w:val="24"/>
          <w:lang w:eastAsia="zh-CN"/>
        </w:rPr>
        <w:t xml:space="preserve">年度数据的新成立企业可不填报。</w:t>
      </w:r>
      <w:r/>
    </w:p>
    <w:p>
      <w:pPr>
        <w:pStyle w:val="1037"/>
        <w:ind w:firstLine="0"/>
        <w:jc w:val="left"/>
        <w:spacing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1037"/>
        <w:ind w:firstLine="0"/>
        <w:jc w:val="left"/>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示范格式五</w:t>
      </w:r>
      <w:r/>
    </w:p>
    <w:p>
      <w:pPr>
        <w:jc w:val="center"/>
        <w:spacing w:line="640" w:lineRule="exact"/>
        <w:widowControl/>
        <w:rPr>
          <w:rFonts w:ascii="仿宋" w:hAnsi="仿宋" w:eastAsia="仿宋" w:cs="仿宋"/>
          <w:color w:val="000000"/>
          <w:sz w:val="24"/>
        </w:rPr>
      </w:pPr>
      <w:r>
        <w:rPr>
          <w:rFonts w:hint="eastAsia" w:ascii="仿宋" w:hAnsi="仿宋" w:eastAsia="仿宋" w:cs="仿宋"/>
          <w:b/>
          <w:bCs/>
          <w:color w:val="000000"/>
          <w:sz w:val="32"/>
          <w:szCs w:val="32"/>
        </w:rPr>
        <w:t xml:space="preserve">残疾人福利性单位声明函</w:t>
      </w:r>
      <w:r/>
    </w:p>
    <w:p>
      <w:pPr>
        <w:pStyle w:val="1037"/>
        <w:ind w:firstLine="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致（采购人）:</w:t>
      </w:r>
      <w:r/>
    </w:p>
    <w:p>
      <w:pPr>
        <w:pStyle w:val="1037"/>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7"/>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1037"/>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7"/>
        <w:ind w:firstLine="560"/>
        <w:spacing w:line="64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pStyle w:val="1037"/>
        <w:ind w:firstLine="56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u w:val="single"/>
        </w:rPr>
        <w:t xml:space="preserve">（电子签章或电子签字）</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ind w:firstLine="566"/>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40" w:lineRule="exact"/>
        <w:rPr>
          <w:rFonts w:ascii="仿宋" w:hAnsi="仿宋" w:eastAsia="仿宋" w:cs="仿宋"/>
          <w:b/>
          <w:color w:val="000000"/>
          <w:sz w:val="30"/>
          <w:szCs w:val="30"/>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rPr>
        <w:t xml:space="preserve">非</w:t>
      </w:r>
      <w:r>
        <w:rPr>
          <w:rFonts w:hint="eastAsia" w:ascii="仿宋" w:hAnsi="仿宋" w:eastAsia="仿宋" w:cs="仿宋"/>
          <w:color w:val="000000"/>
          <w:sz w:val="28"/>
        </w:rPr>
        <w:t xml:space="preserve">残疾人福利性单位不</w:t>
      </w:r>
      <w:r>
        <w:rPr>
          <w:rFonts w:hint="eastAsia" w:ascii="仿宋" w:hAnsi="仿宋" w:eastAsia="仿宋" w:cs="仿宋"/>
          <w:color w:val="000000"/>
          <w:sz w:val="28"/>
          <w:szCs w:val="28"/>
        </w:rPr>
        <w:t xml:space="preserve">需提供此函。</w:t>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sectPr>
          <w:footerReference w:type="default" r:id="rId15"/>
          <w:footnotePr/>
          <w:endnotePr/>
          <w:type w:val="nextPage"/>
          <w:pgSz w:w="11906" w:h="16838" w:orient="portrait"/>
          <w:pgMar w:top="1560" w:right="1418" w:bottom="1440" w:left="1797" w:header="851" w:footer="992" w:gutter="0"/>
          <w:cols w:num="1" w:sep="0" w:space="720" w:equalWidth="1"/>
          <w:docGrid w:linePitch="360"/>
        </w:sectPr>
      </w:pPr>
      <w:r>
        <w:rPr>
          <w:rFonts w:ascii="仿宋" w:hAnsi="仿宋" w:eastAsia="仿宋" w:cs="仿宋"/>
          <w:b/>
          <w:bCs/>
          <w:color w:val="000000"/>
          <w:sz w:val="22"/>
          <w:szCs w:val="22"/>
          <w:shd w:val="clear" w:color="auto" w:fill="ffffff"/>
        </w:rPr>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pPr>
      <w:r>
        <w:rPr>
          <w:rFonts w:hint="eastAsia" w:ascii="仿宋" w:hAnsi="仿宋" w:eastAsia="仿宋" w:cs="仿宋"/>
          <w:b/>
          <w:bCs/>
          <w:color w:val="000000"/>
          <w:sz w:val="22"/>
          <w:szCs w:val="22"/>
          <w:shd w:val="clear" w:color="auto" w:fill="ffffff"/>
        </w:rPr>
        <w:t xml:space="preserve">附件1：</w:t>
      </w:r>
      <w:r/>
    </w:p>
    <w:p>
      <w:pPr>
        <w:pStyle w:val="1065"/>
        <w:jc w:val="both"/>
        <w:spacing w:beforeAutospacing="0" w:afterAutospacing="0" w:line="560" w:lineRule="exact"/>
        <w:shd w:val="clear" w:color="auto" w:fill="ffffff"/>
        <w:rPr>
          <w:rFonts w:ascii="仿宋" w:hAnsi="仿宋" w:eastAsia="仿宋" w:cs="仿宋"/>
          <w:b/>
          <w:bCs/>
          <w:color w:val="000000"/>
          <w:sz w:val="30"/>
          <w:szCs w:val="30"/>
          <w:shd w:val="clear" w:color="auto" w:fill="ffffff"/>
        </w:rPr>
      </w:pPr>
      <w:r>
        <w:rPr>
          <w:rFonts w:hint="eastAsia" w:ascii="仿宋" w:hAnsi="仿宋" w:eastAsia="仿宋" w:cs="仿宋"/>
          <w:b/>
          <w:bCs/>
          <w:color w:val="000000"/>
          <w:sz w:val="30"/>
          <w:szCs w:val="30"/>
          <w:shd w:val="clear" w:color="auto" w:fill="ffffff"/>
        </w:rPr>
        <w:t xml:space="preserve">投标时无需提供，项目发布采购公告前提供：</w:t>
      </w:r>
      <w:r/>
    </w:p>
    <w:p>
      <w:pPr>
        <w:pStyle w:val="1065"/>
        <w:ind w:firstLine="3213"/>
        <w:jc w:val="both"/>
        <w:spacing w:beforeAutospacing="0" w:afterAutospacing="0" w:line="560" w:lineRule="exact"/>
        <w:shd w:val="clear" w:color="auto" w:fill="ffffff"/>
        <w:rPr>
          <w:rFonts w:ascii="仿宋" w:hAnsi="仿宋" w:eastAsia="仿宋" w:cs="仿宋"/>
          <w:b/>
          <w:bCs/>
          <w:color w:val="000000"/>
          <w:sz w:val="32"/>
          <w:szCs w:val="32"/>
        </w:rPr>
      </w:pPr>
      <w:r>
        <w:rPr>
          <w:rFonts w:hint="eastAsia" w:ascii="仿宋" w:hAnsi="仿宋" w:eastAsia="仿宋" w:cs="仿宋"/>
          <w:b/>
          <w:bCs/>
          <w:color w:val="000000"/>
          <w:sz w:val="32"/>
          <w:szCs w:val="32"/>
          <w:shd w:val="clear" w:color="auto" w:fill="ffffff"/>
        </w:rPr>
        <w:t xml:space="preserve">政府采购廉政监督承诺书</w:t>
      </w:r>
      <w:r/>
    </w:p>
    <w:p>
      <w:pPr>
        <w:pStyle w:val="1065"/>
        <w:jc w:val="center"/>
        <w:spacing w:beforeAutospacing="0" w:afterAutospacing="0" w:line="560" w:lineRule="exact"/>
        <w:shd w:val="clear" w:color="auto" w:fill="ffffff"/>
        <w:rPr>
          <w:rFonts w:ascii="仿宋" w:hAnsi="仿宋" w:eastAsia="仿宋" w:cs="仿宋"/>
          <w:bCs/>
          <w:color w:val="000000"/>
          <w:sz w:val="28"/>
          <w:szCs w:val="28"/>
        </w:rPr>
      </w:pPr>
      <w:r>
        <w:rPr>
          <w:rFonts w:hint="eastAsia" w:ascii="仿宋" w:hAnsi="仿宋" w:eastAsia="仿宋" w:cs="仿宋"/>
          <w:bCs/>
          <w:color w:val="000000"/>
          <w:sz w:val="28"/>
          <w:szCs w:val="28"/>
        </w:rPr>
        <w:t xml:space="preserve">         （采购人与采购代理机构版）</w:t>
      </w:r>
      <w:r/>
    </w:p>
    <w:p>
      <w:pPr>
        <w:pStyle w:val="1066"/>
        <w:ind w:firstLine="560"/>
        <w:spacing w:line="560" w:lineRule="exact"/>
        <w:tabs>
          <w:tab w:val="left" w:pos="1960" w:leader="none"/>
        </w:tabs>
        <w:rPr>
          <w:rFonts w:ascii="仿宋" w:hAnsi="仿宋" w:eastAsia="仿宋" w:cs="仿宋"/>
          <w:color w:val="000000"/>
          <w:sz w:val="28"/>
          <w:szCs w:val="28"/>
        </w:rPr>
      </w:pPr>
      <w:r>
        <w:rPr>
          <w:rFonts w:ascii="仿宋" w:hAnsi="仿宋" w:eastAsia="仿宋" w:cs="仿宋"/>
          <w:color w:val="000000"/>
          <w:sz w:val="28"/>
          <w:szCs w:val="28"/>
        </w:rPr>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一、采购人承诺</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1.坚持“谁采购、谁负责”原则，认真落实政府采购主体责任，履行“三重一大”集体研究程序，完善政府采购内控制度，加强政府采购廉政警示和廉政教育。</w:t>
      </w:r>
      <w:r/>
    </w:p>
    <w:p>
      <w:pPr>
        <w:pStyle w:val="1066"/>
        <w:ind w:firstLine="560"/>
        <w:spacing w:line="560" w:lineRule="exact"/>
        <w:tabs>
          <w:tab w:val="left" w:pos="1960" w:leader="none"/>
        </w:tabs>
        <w:rPr>
          <w:rFonts w:ascii="仿宋" w:hAnsi="仿宋" w:eastAsia="仿宋" w:cs="仿宋"/>
          <w:bCs/>
          <w:color w:val="000000"/>
          <w:sz w:val="28"/>
          <w:szCs w:val="28"/>
        </w:rPr>
      </w:pPr>
      <w:r/>
      <w:bookmarkStart w:id="568" w:name="_Hlk174982067"/>
      <w:r>
        <w:rPr>
          <w:rFonts w:hint="eastAsia" w:ascii="仿宋" w:hAnsi="仿宋" w:eastAsia="仿宋" w:cs="仿宋"/>
          <w:bCs/>
          <w:color w:val="000000"/>
          <w:sz w:val="28"/>
          <w:szCs w:val="28"/>
        </w:rPr>
        <w:t xml:space="preserve">2.细化政府采购预算编制，严格预算执行，科学合理确定采购需求，严禁超标准、无预算或超预算采购。</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3.公平、公正择优选择采购代理机构，严格执行双方签订的委托代理合同文件，自觉按合同办事。</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4.选择合理的采购方式，对应当采用公开招标方式的，</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擅自采用其他方式采购。不化整为零或以其他任何方式规避公开招标采购，</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擅自改变采购方式。</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5.不索取、</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收受采购代理机构赠送的礼品、现金、有价证券和贵重物品，不参加采购代理机构组织的宴请、旅游、娱乐，不向采购代理机构报销应当由个人承担的费用，以及获取其他不当利益。</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6.不干预和插手政府采购活动，不利用职权或者职务上的影响，为配偶、子女及其配偶等亲属和其他特定关系人在政府采购方面打招呼，谋取利益。</w:t>
      </w:r>
      <w:r/>
    </w:p>
    <w:p>
      <w:pPr>
        <w:pStyle w:val="1066"/>
        <w:ind w:firstLine="560"/>
        <w:spacing w:line="560" w:lineRule="exact"/>
        <w:tabs>
          <w:tab w:val="left" w:pos="1960" w:leader="none"/>
        </w:tabs>
        <w:rPr>
          <w:rFonts w:ascii="仿宋" w:hAnsi="仿宋" w:eastAsia="仿宋" w:cs="仿宋"/>
          <w:bCs/>
          <w:color w:val="000000"/>
          <w:sz w:val="28"/>
          <w:szCs w:val="28"/>
        </w:rPr>
        <w:sectPr>
          <w:footerReference w:type="default" r:id="rId16"/>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cs="仿宋"/>
          <w:bCs/>
          <w:color w:val="000000"/>
          <w:sz w:val="28"/>
          <w:szCs w:val="28"/>
        </w:rPr>
        <w:t xml:space="preserve">7.不与采购代理机构、供应商恶意串通。与供应商有利害关系，主</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动申请</w:t>
      </w:r>
      <w:r>
        <w:rPr>
          <w:rFonts w:hint="eastAsia" w:ascii="仿宋" w:hAnsi="仿宋" w:eastAsia="仿宋" w:cs="仿宋"/>
          <w:bCs/>
          <w:color w:val="000000"/>
          <w:sz w:val="28"/>
          <w:szCs w:val="28"/>
        </w:rPr>
        <w:t xml:space="preserve">回避。</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8.</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非法干预、影响政府采购评审活动，不对供应商实行差别待遇和歧视待遇。依法抽取评审专家，不向评审专家作倾向性解释或者说明。不泄露标底和评委名单。</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9.坚持公开透明，及时准确做好政府</w:t>
      </w:r>
      <w:r>
        <w:rPr>
          <w:rFonts w:hint="eastAsia" w:ascii="仿宋" w:hAnsi="仿宋" w:eastAsia="仿宋" w:cs="仿宋"/>
          <w:bCs/>
          <w:color w:val="000000"/>
          <w:sz w:val="28"/>
          <w:szCs w:val="28"/>
        </w:rPr>
        <w:t xml:space="preserve">采购全</w:t>
      </w:r>
      <w:r>
        <w:rPr>
          <w:rFonts w:hint="eastAsia" w:ascii="仿宋" w:hAnsi="仿宋" w:eastAsia="仿宋" w:cs="仿宋"/>
          <w:bCs/>
          <w:color w:val="000000"/>
          <w:sz w:val="28"/>
          <w:szCs w:val="28"/>
        </w:rPr>
        <w:t xml:space="preserve">流程信息公开，采购活动全程留痕，采购资料记录全面完整。</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10.不发生其他有悖于政府采购公开、公平、公正和诚实原则的行为，自觉接受财政、监察、审计等有关单位的监督。</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11.如违反以上承诺，愿依照相关法律法规接受处理并承担相应的法律责任。</w:t>
      </w:r>
      <w:bookmarkEnd w:id="568"/>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二、采购代理机构承诺</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1.自觉遵守国家和省、市关于政府采购、代理机构管理以及廉洁从业的各项规定。</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2.不向采购人行贿或者采取其他不正当手段获取政府采购代理业务、谋取非法利益。</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3.认真执行双方签订的委托代理合同文件，自觉按合同办事，</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超越代理权限。</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4.不为所代理的采购项目的投标人参加本项目提供投标咨询，不在开标前泄露政府采购项目相关情况影响公平竞争。不对供应商实行差别待遇和歧视待遇。</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5.不参加采购人或者供应商组织的宴请、旅游、娱乐，不向采购人或者供应商报销应当由个人承担的费用。</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6.依法抽取评审专家，不向评审专家作倾向性解释或者说明，不泄露标底和评委名单。</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7.不与采购人、供应商恶意串通操纵政府采购活动。</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8.对开标、评审活动全程录音录像，对每项采购活动的采购文件妥善、完整保存。</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9.如违反相关法律法规，提供真实情况，自觉接受政府采购监管部门依法依规处理。</w:t>
      </w:r>
      <w:r/>
    </w:p>
    <w:p>
      <w:pPr>
        <w:pStyle w:val="1066"/>
        <w:ind w:firstLine="560"/>
        <w:spacing w:line="560" w:lineRule="exact"/>
        <w:tabs>
          <w:tab w:val="left" w:pos="1960" w:leader="none"/>
        </w:tabs>
        <w:rPr>
          <w:rFonts w:ascii="仿宋" w:hAnsi="仿宋" w:eastAsia="仿宋" w:cs="仿宋"/>
          <w:color w:val="000000"/>
          <w:sz w:val="28"/>
          <w:szCs w:val="28"/>
        </w:rPr>
      </w:pPr>
      <w:r>
        <w:rPr>
          <w:rFonts w:ascii="仿宋" w:hAnsi="仿宋" w:eastAsia="仿宋" w:cs="仿宋"/>
          <w:color w:val="000000"/>
          <w:sz w:val="28"/>
          <w:szCs w:val="28"/>
        </w:rPr>
      </w:r>
      <w:r/>
    </w:p>
    <w:p>
      <w:pPr>
        <w:pStyle w:val="1066"/>
        <w:ind w:firstLine="560"/>
        <w:spacing w:line="560" w:lineRule="exact"/>
        <w:tabs>
          <w:tab w:val="left" w:pos="1960" w:leader="none"/>
        </w:tabs>
        <w:rPr>
          <w:rFonts w:ascii="仿宋" w:hAnsi="仿宋" w:eastAsia="仿宋" w:cs="仿宋"/>
          <w:color w:val="000000"/>
          <w:sz w:val="28"/>
          <w:szCs w:val="28"/>
        </w:rPr>
      </w:pPr>
      <w:r>
        <w:rPr>
          <w:rFonts w:ascii="仿宋" w:hAnsi="仿宋" w:eastAsia="仿宋" w:cs="仿宋"/>
          <w:color w:val="000000"/>
          <w:sz w:val="28"/>
          <w:szCs w:val="28"/>
        </w:rPr>
      </w:r>
      <w:r/>
    </w:p>
    <w:p>
      <w:pPr>
        <w:pStyle w:val="1066"/>
        <w:ind w:firstLine="560"/>
        <w:spacing w:line="560" w:lineRule="exact"/>
        <w:tabs>
          <w:tab w:val="left" w:pos="1960" w:leader="none"/>
        </w:tabs>
        <w:rPr>
          <w:rFonts w:ascii="仿宋" w:hAnsi="仿宋" w:eastAsia="仿宋" w:cs="仿宋"/>
          <w:color w:val="000000"/>
          <w:sz w:val="28"/>
          <w:szCs w:val="28"/>
        </w:rPr>
      </w:pPr>
      <w:r>
        <w:rPr>
          <w:rFonts w:ascii="仿宋" w:hAnsi="仿宋" w:eastAsia="仿宋" w:cs="仿宋"/>
          <w:color w:val="000000"/>
          <w:sz w:val="28"/>
          <w:szCs w:val="28"/>
        </w:rPr>
      </w:r>
      <w:r/>
    </w:p>
    <w:p>
      <w:pPr>
        <w:pStyle w:val="1066"/>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采 购 人（盖章）：                      采购代理机构（盖章）：</w:t>
      </w:r>
      <w:r/>
    </w:p>
    <w:p>
      <w:pPr>
        <w:pStyle w:val="1066"/>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单位负责人或授权代表（签字）：      单位负责人或授权代表（签字）：日 期：  年  月  日                    日 期：  年  月  日   </w:t>
      </w:r>
      <w:r/>
    </w:p>
    <w:p>
      <w:pPr>
        <w:pStyle w:val="1066"/>
        <w:ind w:firstLine="560"/>
        <w:spacing w:line="560" w:lineRule="exact"/>
        <w:tabs>
          <w:tab w:val="left" w:pos="1960" w:leader="none"/>
        </w:tabs>
        <w:rPr>
          <w:rFonts w:ascii="仿宋" w:hAnsi="仿宋" w:eastAsia="仿宋" w:cs="仿宋"/>
          <w:bCs/>
          <w:color w:val="000000"/>
          <w:sz w:val="28"/>
          <w:szCs w:val="28"/>
        </w:rPr>
      </w:pPr>
      <w:r>
        <w:rPr>
          <w:rFonts w:ascii="仿宋" w:hAnsi="仿宋" w:eastAsia="仿宋" w:cs="仿宋"/>
          <w:bCs/>
          <w:color w:val="000000"/>
          <w:sz w:val="28"/>
          <w:szCs w:val="28"/>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center"/>
        <w:spacing w:beforeAutospacing="0" w:afterAutospacing="0" w:line="560" w:lineRule="exact"/>
        <w:shd w:val="clear" w:color="auto" w:fill="ffffff"/>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1065"/>
        <w:jc w:val="both"/>
        <w:spacing w:beforeAutospacing="0" w:afterAutospacing="0" w:line="560" w:lineRule="exact"/>
        <w:shd w:val="clear" w:color="auto" w:fill="ffffff"/>
        <w:rPr>
          <w:rFonts w:ascii="仿宋" w:hAnsi="仿宋" w:eastAsia="仿宋" w:cs="仿宋"/>
          <w:color w:val="000000"/>
          <w:sz w:val="28"/>
          <w:szCs w:val="28"/>
        </w:rPr>
      </w:pPr>
      <w:r>
        <w:rPr>
          <w:rFonts w:ascii="仿宋" w:hAnsi="仿宋" w:eastAsia="仿宋" w:cs="仿宋"/>
          <w:color w:val="000000"/>
          <w:sz w:val="28"/>
          <w:szCs w:val="28"/>
        </w:rPr>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pPr>
      <w:r>
        <w:rPr>
          <w:rFonts w:ascii="仿宋" w:hAnsi="仿宋" w:eastAsia="仿宋" w:cs="仿宋"/>
          <w:b/>
          <w:bCs/>
          <w:color w:val="000000"/>
          <w:sz w:val="22"/>
          <w:szCs w:val="22"/>
          <w:shd w:val="clear" w:color="auto" w:fill="ffffff"/>
        </w:rPr>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pPr>
      <w:r>
        <w:rPr>
          <w:rFonts w:ascii="仿宋" w:hAnsi="仿宋" w:eastAsia="仿宋" w:cs="仿宋"/>
          <w:b/>
          <w:bCs/>
          <w:color w:val="000000"/>
          <w:sz w:val="22"/>
          <w:szCs w:val="22"/>
          <w:shd w:val="clear" w:color="auto" w:fill="ffffff"/>
        </w:rPr>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pPr>
      <w:r>
        <w:rPr>
          <w:rFonts w:ascii="仿宋" w:hAnsi="仿宋" w:eastAsia="仿宋" w:cs="仿宋"/>
          <w:b/>
          <w:bCs/>
          <w:color w:val="000000"/>
          <w:sz w:val="22"/>
          <w:szCs w:val="22"/>
          <w:shd w:val="clear" w:color="auto" w:fill="ffffff"/>
        </w:rPr>
      </w:r>
      <w:r/>
    </w:p>
    <w:p>
      <w:pPr>
        <w:pStyle w:val="1065"/>
        <w:jc w:val="both"/>
        <w:spacing w:beforeAutospacing="0" w:afterAutospacing="0" w:line="560" w:lineRule="exact"/>
        <w:shd w:val="clear" w:color="auto" w:fill="ffffff"/>
        <w:rPr>
          <w:rFonts w:ascii="仿宋" w:hAnsi="仿宋" w:eastAsia="仿宋" w:cs="仿宋"/>
          <w:b/>
          <w:bCs/>
          <w:color w:val="000000"/>
          <w:sz w:val="22"/>
          <w:szCs w:val="22"/>
          <w:shd w:val="clear" w:color="auto" w:fill="ffffff"/>
        </w:rPr>
      </w:pPr>
      <w:r>
        <w:rPr>
          <w:rFonts w:hint="eastAsia" w:ascii="仿宋" w:hAnsi="仿宋" w:eastAsia="仿宋" w:cs="仿宋"/>
          <w:b/>
          <w:bCs/>
          <w:color w:val="000000"/>
          <w:sz w:val="22"/>
          <w:szCs w:val="22"/>
          <w:shd w:val="clear" w:color="auto" w:fill="ffffff"/>
        </w:rPr>
        <w:t xml:space="preserve">附件2：</w:t>
      </w:r>
      <w:r/>
    </w:p>
    <w:p>
      <w:pPr>
        <w:pStyle w:val="1065"/>
        <w:jc w:val="both"/>
        <w:spacing w:beforeAutospacing="0" w:afterAutospacing="0" w:line="560" w:lineRule="exact"/>
        <w:shd w:val="clear" w:color="auto" w:fill="ffffff"/>
        <w:rPr>
          <w:rFonts w:ascii="仿宋" w:hAnsi="仿宋" w:eastAsia="仿宋" w:cs="仿宋"/>
          <w:b/>
          <w:bCs/>
          <w:color w:val="000000"/>
          <w:sz w:val="30"/>
          <w:szCs w:val="30"/>
          <w:shd w:val="clear" w:color="auto" w:fill="ffffff"/>
        </w:rPr>
      </w:pPr>
      <w:r>
        <w:rPr>
          <w:rFonts w:hint="eastAsia" w:ascii="仿宋" w:hAnsi="仿宋" w:eastAsia="仿宋" w:cs="仿宋"/>
          <w:b/>
          <w:bCs/>
          <w:color w:val="000000"/>
          <w:sz w:val="30"/>
          <w:szCs w:val="30"/>
          <w:shd w:val="clear" w:color="auto" w:fill="ffffff"/>
        </w:rPr>
        <w:t xml:space="preserve">投标时无需提供，中标后需提供：</w:t>
      </w:r>
      <w:r/>
    </w:p>
    <w:p>
      <w:pPr>
        <w:pStyle w:val="1065"/>
        <w:ind w:firstLine="3012"/>
        <w:jc w:val="both"/>
        <w:spacing w:beforeAutospacing="0" w:afterAutospacing="0" w:line="560" w:lineRule="exact"/>
        <w:shd w:val="clear" w:color="auto" w:fill="ffffff"/>
        <w:rPr>
          <w:rFonts w:ascii="仿宋" w:hAnsi="仿宋" w:eastAsia="仿宋" w:cs="仿宋"/>
          <w:b/>
          <w:bCs/>
          <w:color w:val="000000"/>
          <w:sz w:val="30"/>
          <w:szCs w:val="30"/>
        </w:rPr>
      </w:pPr>
      <w:r>
        <w:rPr>
          <w:rFonts w:hint="eastAsia" w:ascii="仿宋" w:hAnsi="仿宋" w:eastAsia="仿宋" w:cs="仿宋"/>
          <w:b/>
          <w:bCs/>
          <w:color w:val="000000"/>
          <w:sz w:val="30"/>
          <w:szCs w:val="30"/>
          <w:shd w:val="clear" w:color="auto" w:fill="ffffff"/>
        </w:rPr>
        <w:t xml:space="preserve">政府采购廉政监督承诺书</w:t>
      </w:r>
      <w:r/>
    </w:p>
    <w:p>
      <w:pPr>
        <w:pStyle w:val="1066"/>
        <w:ind w:firstLine="2699"/>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（采购人与中标、成交供应商版）</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一、采购人承诺</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1.坚持“谁采购、谁负责”原则，认真落实政府采购主体责任，履行“三重一大”集体研究程序，完善政府采购内控制度，加强政府采购廉政警示和廉政教育。</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2.细化政府采购预算编制，严格预算执行，科学合理确定采购需求，</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擅自提高采购标准，严禁超需要、无预算或超预算采购。</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3.</w:t>
      </w:r>
      <w:bookmarkStart w:id="569" w:name="_Hlk174982092"/>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非法干预、影响政府采购评审活动，不对供应商实行差别待遇和歧视待遇。不在开标前泄露政府采购项目相关情况影响公平竞争。</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4.不索取、</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收受供应商赠送的礼品、现金、有价证券和贵重物品。不参加供应商组织的宴请、旅游、娱乐。不得向供应商报销应当由个人承担的费用。</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5.</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恶意串通操纵政府采购活动。</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6.认真执行双方签订的政府采购合同文件，自觉按合同办事。根据合同履行情况，及时开展履约验收，及时支付采购资金。</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7.坚持公开透明，及时准确做好政府</w:t>
      </w:r>
      <w:r>
        <w:rPr>
          <w:rFonts w:hint="eastAsia" w:ascii="仿宋" w:hAnsi="仿宋" w:eastAsia="仿宋" w:cs="仿宋"/>
          <w:bCs/>
          <w:color w:val="000000"/>
          <w:sz w:val="28"/>
          <w:szCs w:val="28"/>
        </w:rPr>
        <w:t xml:space="preserve">采购全</w:t>
      </w:r>
      <w:r>
        <w:rPr>
          <w:rFonts w:hint="eastAsia" w:ascii="仿宋" w:hAnsi="仿宋" w:eastAsia="仿宋" w:cs="仿宋"/>
          <w:bCs/>
          <w:color w:val="000000"/>
          <w:sz w:val="28"/>
          <w:szCs w:val="28"/>
        </w:rPr>
        <w:t xml:space="preserve">流程信息公开，采购活动全程留痕，采购资料记录全面完整。</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8.依法依规处理政府采购质疑和投诉。</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9.不发生其他有悖于政府采购公开、公平、公正和诚实原则的行为，自觉接受财政、监察、审计等有关单位的监督。</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10.如违反以上承诺，愿接受监管部门依照相关法律法规处理并承担</w:t>
      </w:r>
      <w:r>
        <w:rPr>
          <w:rFonts w:hint="eastAsia" w:ascii="仿宋" w:hAnsi="仿宋" w:eastAsia="仿宋" w:cs="仿宋"/>
          <w:bCs/>
          <w:color w:val="000000"/>
          <w:sz w:val="28"/>
          <w:szCs w:val="28"/>
        </w:rPr>
        <w:t xml:space="preserve">相应的法律责任。</w:t>
      </w:r>
      <w:bookmarkEnd w:id="569"/>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二、供应商承诺</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1.自觉遵守国家和省、市关于政府采购管理以及廉洁从业的各项规定。</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2.坚持公平竞争、诚实守信，不与采购人、其他供应商或者代理机构恶意串通，</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非法干预、影响评审过程和结果，不提供虚假材料谋取中标、成交。</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4.认真执行双方签订的政府采购合同文件，自觉按合同办事。</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违规将政府采购合同转包。诚信、确实、全面履行自身合同义务，</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擅自变更、中止或者终止政府采购合同。</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5.不提供假冒伪劣产品。</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6.依法依规、有凭有据开展政府采购质疑和投诉。</w:t>
      </w:r>
      <w:r/>
    </w:p>
    <w:p>
      <w:pPr>
        <w:pStyle w:val="1066"/>
        <w:ind w:firstLine="560"/>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7.如违反《中华人民共和国政府采购法》及相关法律法规，自觉接受政府采购监管部门依法依规处理。</w:t>
      </w:r>
      <w:r/>
    </w:p>
    <w:p>
      <w:pPr>
        <w:pStyle w:val="1066"/>
        <w:ind w:firstLine="560"/>
        <w:spacing w:line="560" w:lineRule="exact"/>
        <w:tabs>
          <w:tab w:val="left" w:pos="1960" w:leader="none"/>
        </w:tabs>
        <w:rPr>
          <w:rFonts w:ascii="仿宋" w:hAnsi="仿宋" w:eastAsia="仿宋" w:cs="仿宋"/>
          <w:bCs/>
          <w:color w:val="000000"/>
          <w:sz w:val="28"/>
          <w:szCs w:val="28"/>
        </w:rPr>
      </w:pPr>
      <w:r>
        <w:rPr>
          <w:rFonts w:ascii="仿宋" w:hAnsi="仿宋" w:eastAsia="仿宋" w:cs="仿宋"/>
          <w:bCs/>
          <w:color w:val="000000"/>
          <w:sz w:val="28"/>
          <w:szCs w:val="28"/>
        </w:rPr>
      </w:r>
      <w:r/>
    </w:p>
    <w:p>
      <w:pPr>
        <w:pStyle w:val="1066"/>
        <w:spacing w:line="560" w:lineRule="exact"/>
        <w:tabs>
          <w:tab w:val="left" w:pos="1960"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采 购 人（盖章）：                     中标、成交供应商（盖章）：单位负责人或授权代表（签字）：       单位负责人或授权代表（签字）：      日 期：  年  月  日                     日 期：  年  月  日   </w:t>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jc w:val="center"/>
        <w:rPr>
          <w:rFonts w:ascii="仿宋" w:hAnsi="仿宋" w:eastAsia="仿宋" w:cs="仿宋"/>
          <w:b/>
          <w:color w:val="000000"/>
          <w:sz w:val="30"/>
          <w:szCs w:val="30"/>
        </w:rPr>
      </w:pPr>
      <w:r>
        <w:rPr>
          <w:rFonts w:ascii="仿宋" w:hAnsi="仿宋" w:eastAsia="仿宋" w:cs="仿宋"/>
          <w:b/>
          <w:color w:val="000000"/>
          <w:sz w:val="30"/>
          <w:szCs w:val="30"/>
        </w:rPr>
      </w:r>
      <w:r/>
    </w:p>
    <w:p>
      <w:pPr>
        <w:rPr>
          <w:rFonts w:ascii="仿宋" w:hAnsi="仿宋" w:eastAsia="仿宋" w:cs="仿宋"/>
          <w:color w:val="000000"/>
        </w:rPr>
      </w:pPr>
      <w:r>
        <w:rPr>
          <w:rFonts w:ascii="仿宋" w:hAnsi="仿宋" w:eastAsia="仿宋" w:cs="仿宋"/>
          <w:color w:val="000000"/>
        </w:rPr>
      </w:r>
      <w:r/>
    </w:p>
    <w:p>
      <w:r/>
      <w:r/>
    </w:p>
    <w:sectPr>
      <w:footerReference w:type="default" r:id="rId17"/>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华文彩云">
    <w:panose1 w:val="02010800040101010101"/>
  </w:font>
  <w:font w:name="Verdana">
    <w:panose1 w:val="020B0604030504040204"/>
  </w:font>
  <w:font w:name="仿宋_GB2312">
    <w:panose1 w:val="02010609060101010101"/>
  </w:font>
  <w:font w:name="黑体">
    <w:panose1 w:val="020106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5</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rPr>
        <w:rStyle w:val="1047"/>
      </w:rPr>
      <w:framePr w:wrap="around" w:vAnchor="text" w:hAnchor="margin" w:xAlign="center" w:y="1"/>
    </w:pPr>
    <w:r>
      <w:fldChar w:fldCharType="begin"/>
    </w:r>
    <w:r>
      <w:rPr>
        <w:rStyle w:val="1047"/>
      </w:rPr>
      <w:instrText xml:space="preserve">PAGE  </w:instrText>
    </w:r>
    <w:r>
      <w:fldChar w:fldCharType="end"/>
    </w:r>
    <w:r/>
  </w:p>
  <w:p>
    <w:pPr>
      <w:pStyle w:val="10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cs="Microsoft JhengHei"/>
        <w:sz w:val="18"/>
        <w:szCs w:val="18"/>
      </w:rPr>
    </w:pPr>
    <w:r>
      <w:rPr>
        <w:rFonts w:hint="eastAsia" w:ascii="Microsoft JhengHei" w:hAnsi="Microsoft JhengHei" w:cs="Microsoft JhengHei"/>
        <w:b/>
        <w:bCs/>
        <w:spacing w:val="-1"/>
        <w:sz w:val="18"/>
        <w:szCs w:val="18"/>
      </w:rPr>
      <w:t xml:space="preserve">65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95"/>
      <w:spacing w:line="225"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92</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94</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before="1" w:line="226" w:lineRule="auto"/>
      <w:rPr>
        <w:rFonts w:ascii="Microsoft JhengHei" w:hAnsi="Microsoft JhengHei" w:cs="Microsoft JhengHei"/>
        <w:sz w:val="18"/>
        <w:szCs w:val="18"/>
      </w:rPr>
    </w:pPr>
    <w:r>
      <w:rPr>
        <w:rFonts w:hint="eastAsia" w:ascii="Microsoft JhengHei" w:hAnsi="Microsoft JhengHei" w:cs="Microsoft JhengHei"/>
        <w:sz w:val="18"/>
        <w:szCs w:val="18"/>
      </w:rPr>
      <w:t xml:space="preserve">103</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 w:line="226" w:lineRule="auto"/>
      <w:rPr>
        <w:rFonts w:ascii="Microsoft JhengHei" w:hAnsi="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fldChar w:fldCharType="begin"/>
                          </w:r>
                          <w:r>
                            <w:instrText xml:space="preserve"> PAGE  \* MERGEFORMAT </w:instrText>
                          </w:r>
                          <w:r>
                            <w:fldChar w:fldCharType="separate"/>
                          </w:r>
                          <w:r>
                            <w:t xml:space="preserve">99</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520" w:lineRule="exact"/>
      <w:rPr>
        <w:rFonts w:ascii="楷体" w:hAnsi="楷体" w:eastAsia="楷体" w:cs="楷体"/>
        <w:b/>
        <w:bCs/>
        <w:sz w:val="18"/>
        <w:szCs w:val="18"/>
      </w:rPr>
    </w:pPr>
    <w:r>
      <w:rPr>
        <w:rFonts w:hint="eastAsia" w:ascii="楷体" w:hAnsi="楷体" w:eastAsia="楷体" w:cs="楷体"/>
        <w:b/>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30" w:hanging="630"/>
      </w:pPr>
      <w:rPr>
        <w:rFonts w:hint="default"/>
        <w:b w:val="0"/>
        <w:sz w:val="2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chineseCountingThousand"/>
      <w:pStyle w:val="1053"/>
      <w:isLgl w:val="false"/>
      <w:suff w:val="nothing"/>
      <w:lvlText w:val="第%1部分"/>
      <w:lvlJc w:val="center"/>
      <w:pPr>
        <w:ind w:left="700"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ind w:left="640" w:hanging="360"/>
      </w:pPr>
    </w:lvl>
    <w:lvl w:ilvl="1">
      <w:start w:val="1"/>
      <w:numFmt w:val="lowerLetter"/>
      <w:isLgl w:val="false"/>
      <w:suff w:val="tab"/>
      <w:lvlText w:val="%2)"/>
      <w:lvlJc w:val="left"/>
      <w:pPr>
        <w:ind w:left="1120" w:hanging="420"/>
      </w:pPr>
    </w:lvl>
    <w:lvl w:ilvl="2">
      <w:start w:val="1"/>
      <w:numFmt w:val="decimal"/>
      <w:isLgl w:val="false"/>
      <w:suff w:val="tab"/>
      <w:lvlText w:val="%3."/>
      <w:lvlJc w:val="right"/>
      <w:pPr>
        <w:ind w:left="1540" w:hanging="420"/>
      </w:pPr>
    </w:lvl>
    <w:lvl w:ilvl="3">
      <w:start w:val="1"/>
      <w:numFmt w:val="decimal"/>
      <w:isLgl w:val="false"/>
      <w:suff w:val="tab"/>
      <w:lvlText w:val="%4."/>
      <w:lvlJc w:val="left"/>
      <w:pPr>
        <w:ind w:left="1960" w:hanging="420"/>
      </w:pPr>
    </w:lvl>
    <w:lvl w:ilvl="4">
      <w:start w:val="1"/>
      <w:numFmt w:val="lowerLetter"/>
      <w:isLgl w:val="false"/>
      <w:suff w:val="tab"/>
      <w:lvlText w:val="%5)"/>
      <w:lvlJc w:val="left"/>
      <w:pPr>
        <w:ind w:left="2380" w:hanging="420"/>
      </w:pPr>
    </w:lvl>
    <w:lvl w:ilvl="5">
      <w:start w:val="1"/>
      <w:numFmt w:val="decimal"/>
      <w:isLgl w:val="false"/>
      <w:suff w:val="tab"/>
      <w:lvlText w:val="%6."/>
      <w:lvlJc w:val="right"/>
      <w:pPr>
        <w:ind w:left="2800" w:hanging="420"/>
      </w:pPr>
    </w:lvl>
    <w:lvl w:ilvl="6">
      <w:start w:val="1"/>
      <w:numFmt w:val="decimal"/>
      <w:isLgl w:val="false"/>
      <w:suff w:val="tab"/>
      <w:lvlText w:val="%7."/>
      <w:lvlJc w:val="left"/>
      <w:pPr>
        <w:ind w:left="3220" w:hanging="420"/>
      </w:pPr>
    </w:lvl>
    <w:lvl w:ilvl="7">
      <w:start w:val="1"/>
      <w:numFmt w:val="lowerLetter"/>
      <w:isLgl w:val="false"/>
      <w:suff w:val="tab"/>
      <w:lvlText w:val="%8)"/>
      <w:lvlJc w:val="left"/>
      <w:pPr>
        <w:ind w:left="3640" w:hanging="420"/>
      </w:pPr>
    </w:lvl>
    <w:lvl w:ilvl="8">
      <w:start w:val="1"/>
      <w:numFmt w:val="decimal"/>
      <w:isLgl w:val="false"/>
      <w:suff w:val="tab"/>
      <w:lvlText w:val="%9."/>
      <w:lvlJc w:val="right"/>
      <w:pPr>
        <w:ind w:left="4060" w:hanging="420"/>
      </w:p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2"/>
    <w:next w:val="1032"/>
    <w:link w:val="861"/>
    <w:uiPriority w:val="9"/>
    <w:qFormat/>
    <w:pPr>
      <w:keepLines/>
      <w:keepNext/>
      <w:spacing w:before="480" w:after="200"/>
      <w:outlineLvl w:val="0"/>
    </w:pPr>
    <w:rPr>
      <w:rFonts w:ascii="Arial" w:hAnsi="Arial" w:eastAsia="Arial" w:cs="Arial"/>
      <w:sz w:val="40"/>
      <w:szCs w:val="40"/>
    </w:rPr>
  </w:style>
  <w:style w:type="character" w:styleId="861">
    <w:name w:val="Heading 1 Char"/>
    <w:basedOn w:val="1034"/>
    <w:link w:val="860"/>
    <w:uiPriority w:val="9"/>
    <w:rPr>
      <w:rFonts w:ascii="Arial" w:hAnsi="Arial" w:eastAsia="Arial" w:cs="Arial"/>
      <w:sz w:val="40"/>
      <w:szCs w:val="40"/>
    </w:rPr>
  </w:style>
  <w:style w:type="character" w:styleId="862">
    <w:name w:val="Heading 2 Char"/>
    <w:basedOn w:val="1034"/>
    <w:link w:val="1033"/>
    <w:uiPriority w:val="9"/>
    <w:rPr>
      <w:rFonts w:ascii="Arial" w:hAnsi="Arial" w:eastAsia="Arial" w:cs="Arial"/>
      <w:sz w:val="34"/>
    </w:rPr>
  </w:style>
  <w:style w:type="paragraph" w:styleId="863">
    <w:name w:val="Heading 3"/>
    <w:basedOn w:val="1032"/>
    <w:next w:val="1032"/>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basedOn w:val="1034"/>
    <w:link w:val="863"/>
    <w:uiPriority w:val="9"/>
    <w:rPr>
      <w:rFonts w:ascii="Arial" w:hAnsi="Arial" w:eastAsia="Arial" w:cs="Arial"/>
      <w:sz w:val="30"/>
      <w:szCs w:val="30"/>
    </w:rPr>
  </w:style>
  <w:style w:type="paragraph" w:styleId="865">
    <w:name w:val="Heading 4"/>
    <w:basedOn w:val="1032"/>
    <w:next w:val="1032"/>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basedOn w:val="1034"/>
    <w:link w:val="865"/>
    <w:uiPriority w:val="9"/>
    <w:rPr>
      <w:rFonts w:ascii="Arial" w:hAnsi="Arial" w:eastAsia="Arial" w:cs="Arial"/>
      <w:b/>
      <w:bCs/>
      <w:sz w:val="26"/>
      <w:szCs w:val="26"/>
    </w:rPr>
  </w:style>
  <w:style w:type="paragraph" w:styleId="867">
    <w:name w:val="Heading 5"/>
    <w:basedOn w:val="1032"/>
    <w:next w:val="1032"/>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basedOn w:val="1034"/>
    <w:link w:val="867"/>
    <w:uiPriority w:val="9"/>
    <w:rPr>
      <w:rFonts w:ascii="Arial" w:hAnsi="Arial" w:eastAsia="Arial" w:cs="Arial"/>
      <w:b/>
      <w:bCs/>
      <w:sz w:val="24"/>
      <w:szCs w:val="24"/>
    </w:rPr>
  </w:style>
  <w:style w:type="paragraph" w:styleId="869">
    <w:name w:val="Heading 6"/>
    <w:basedOn w:val="1032"/>
    <w:next w:val="1032"/>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basedOn w:val="1034"/>
    <w:link w:val="869"/>
    <w:uiPriority w:val="9"/>
    <w:rPr>
      <w:rFonts w:ascii="Arial" w:hAnsi="Arial" w:eastAsia="Arial" w:cs="Arial"/>
      <w:b/>
      <w:bCs/>
      <w:sz w:val="22"/>
      <w:szCs w:val="22"/>
    </w:rPr>
  </w:style>
  <w:style w:type="paragraph" w:styleId="871">
    <w:name w:val="Heading 7"/>
    <w:basedOn w:val="1032"/>
    <w:next w:val="1032"/>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basedOn w:val="1034"/>
    <w:link w:val="871"/>
    <w:uiPriority w:val="9"/>
    <w:rPr>
      <w:rFonts w:ascii="Arial" w:hAnsi="Arial" w:eastAsia="Arial" w:cs="Arial"/>
      <w:b/>
      <w:bCs/>
      <w:i/>
      <w:iCs/>
      <w:sz w:val="22"/>
      <w:szCs w:val="22"/>
    </w:rPr>
  </w:style>
  <w:style w:type="paragraph" w:styleId="873">
    <w:name w:val="Heading 8"/>
    <w:basedOn w:val="1032"/>
    <w:next w:val="1032"/>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basedOn w:val="1034"/>
    <w:link w:val="873"/>
    <w:uiPriority w:val="9"/>
    <w:rPr>
      <w:rFonts w:ascii="Arial" w:hAnsi="Arial" w:eastAsia="Arial" w:cs="Arial"/>
      <w:i/>
      <w:iCs/>
      <w:sz w:val="22"/>
      <w:szCs w:val="22"/>
    </w:rPr>
  </w:style>
  <w:style w:type="paragraph" w:styleId="875">
    <w:name w:val="Heading 9"/>
    <w:basedOn w:val="1032"/>
    <w:next w:val="1032"/>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basedOn w:val="1034"/>
    <w:link w:val="875"/>
    <w:uiPriority w:val="9"/>
    <w:rPr>
      <w:rFonts w:ascii="Arial" w:hAnsi="Arial" w:eastAsia="Arial" w:cs="Arial"/>
      <w:i/>
      <w:iCs/>
      <w:sz w:val="21"/>
      <w:szCs w:val="21"/>
    </w:rPr>
  </w:style>
  <w:style w:type="paragraph" w:styleId="877">
    <w:name w:val="No Spacing"/>
    <w:uiPriority w:val="1"/>
    <w:qFormat/>
    <w:pPr>
      <w:spacing w:before="0" w:after="0" w:line="240" w:lineRule="auto"/>
    </w:pPr>
  </w:style>
  <w:style w:type="paragraph" w:styleId="878">
    <w:name w:val="Title"/>
    <w:basedOn w:val="1032"/>
    <w:next w:val="1032"/>
    <w:link w:val="879"/>
    <w:uiPriority w:val="10"/>
    <w:qFormat/>
    <w:pPr>
      <w:contextualSpacing/>
      <w:spacing w:before="300" w:after="200"/>
    </w:pPr>
    <w:rPr>
      <w:sz w:val="48"/>
      <w:szCs w:val="48"/>
    </w:rPr>
  </w:style>
  <w:style w:type="character" w:styleId="879">
    <w:name w:val="Title Char"/>
    <w:basedOn w:val="1034"/>
    <w:link w:val="878"/>
    <w:uiPriority w:val="10"/>
    <w:rPr>
      <w:sz w:val="48"/>
      <w:szCs w:val="48"/>
    </w:rPr>
  </w:style>
  <w:style w:type="paragraph" w:styleId="880">
    <w:name w:val="Subtitle"/>
    <w:basedOn w:val="1032"/>
    <w:next w:val="1032"/>
    <w:link w:val="881"/>
    <w:uiPriority w:val="11"/>
    <w:qFormat/>
    <w:pPr>
      <w:spacing w:before="200" w:after="200"/>
    </w:pPr>
    <w:rPr>
      <w:sz w:val="24"/>
      <w:szCs w:val="24"/>
    </w:rPr>
  </w:style>
  <w:style w:type="character" w:styleId="881">
    <w:name w:val="Subtitle Char"/>
    <w:basedOn w:val="1034"/>
    <w:link w:val="880"/>
    <w:uiPriority w:val="11"/>
    <w:rPr>
      <w:sz w:val="24"/>
      <w:szCs w:val="24"/>
    </w:rPr>
  </w:style>
  <w:style w:type="paragraph" w:styleId="882">
    <w:name w:val="Quote"/>
    <w:basedOn w:val="1032"/>
    <w:next w:val="1032"/>
    <w:link w:val="883"/>
    <w:uiPriority w:val="29"/>
    <w:qFormat/>
    <w:pPr>
      <w:ind w:left="720" w:right="720"/>
    </w:pPr>
    <w:rPr>
      <w:i/>
    </w:rPr>
  </w:style>
  <w:style w:type="character" w:styleId="883">
    <w:name w:val="Quote Char"/>
    <w:link w:val="882"/>
    <w:uiPriority w:val="29"/>
    <w:rPr>
      <w:i/>
    </w:rPr>
  </w:style>
  <w:style w:type="paragraph" w:styleId="884">
    <w:name w:val="Intense Quote"/>
    <w:basedOn w:val="1032"/>
    <w:next w:val="1032"/>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character" w:styleId="886">
    <w:name w:val="Header Char"/>
    <w:basedOn w:val="1034"/>
    <w:link w:val="1070"/>
    <w:uiPriority w:val="99"/>
  </w:style>
  <w:style w:type="character" w:styleId="887">
    <w:name w:val="Footer Char"/>
    <w:basedOn w:val="1034"/>
    <w:link w:val="1042"/>
    <w:uiPriority w:val="99"/>
  </w:style>
  <w:style w:type="paragraph" w:styleId="888">
    <w:name w:val="Caption"/>
    <w:basedOn w:val="1032"/>
    <w:next w:val="1032"/>
    <w:uiPriority w:val="35"/>
    <w:semiHidden/>
    <w:unhideWhenUsed/>
    <w:qFormat/>
    <w:pPr>
      <w:spacing w:line="276" w:lineRule="auto"/>
    </w:pPr>
    <w:rPr>
      <w:b/>
      <w:bCs/>
      <w:color w:val="4f81bd" w:themeColor="accent1"/>
      <w:sz w:val="18"/>
      <w:szCs w:val="18"/>
    </w:rPr>
  </w:style>
  <w:style w:type="character" w:styleId="889">
    <w:name w:val="Caption Char"/>
    <w:basedOn w:val="888"/>
    <w:link w:val="1042"/>
    <w:uiPriority w:val="99"/>
  </w:style>
  <w:style w:type="table" w:styleId="890">
    <w:name w:val="Table Grid Light"/>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6">
    <w:name w:val="Grid Table 5 Dark - Accent 2"/>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7">
    <w:name w:val="Grid Table 5 Dark - Accent 3"/>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8">
    <w:name w:val="Grid Table 5 Dark- Accent 4"/>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9">
    <w:name w:val="Grid Table 5 Dark - Accent 5"/>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0">
    <w:name w:val="Grid Table 5 Dark - Accent 6"/>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1">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1">
    <w:name w:val="List Table 3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2">
    <w:name w:val="List Table 3 - Accent 3"/>
    <w:basedOn w:val="10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3">
    <w:name w:val="List Table 3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4">
    <w:name w:val="List Table 3 - Accent 5"/>
    <w:basedOn w:val="10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5">
    <w:name w:val="List Table 3 - Accent 6"/>
    <w:basedOn w:val="10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6">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8">
    <w:name w:val="List Table 4 - Accent 2"/>
    <w:basedOn w:val="10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9">
    <w:name w:val="List Table 4 - Accent 3"/>
    <w:basedOn w:val="10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0">
    <w:name w:val="List Table 4 - Accent 4"/>
    <w:basedOn w:val="10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1">
    <w:name w:val="List Table 4 - Accent 5"/>
    <w:basedOn w:val="10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2">
    <w:name w:val="List Table 4 - Accent 6"/>
    <w:basedOn w:val="10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3">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2">
    <w:name w:val="List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3">
    <w:name w:val="List Table 6 Colorful - Accent 3"/>
    <w:basedOn w:val="10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4">
    <w:name w:val="List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5">
    <w:name w:val="List Table 6 Colorful - Accent 5"/>
    <w:basedOn w:val="10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6">
    <w:name w:val="List Table 6 Colorful - Accent 6"/>
    <w:basedOn w:val="10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7">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9">
    <w:name w:val="List Table 7 Colorful - Accent 2"/>
    <w:basedOn w:val="10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0">
    <w:name w:val="List Table 7 Colorful - Accent 3"/>
    <w:basedOn w:val="10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1">
    <w:name w:val="List Table 7 Colorful - Accent 4"/>
    <w:basedOn w:val="10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2">
    <w:name w:val="List Table 7 Colorful - Accent 5"/>
    <w:basedOn w:val="10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3">
    <w:name w:val="List Table 7 Colorful - Accent 6"/>
    <w:basedOn w:val="10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4">
    <w:name w:val="Lined - Accent"/>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6">
    <w:name w:val="Lined - Accent 2"/>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7">
    <w:name w:val="Lined - Accent 3"/>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8">
    <w:name w:val="Lined - Accent 4"/>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9">
    <w:name w:val="Lined - Accent 5"/>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0">
    <w:name w:val="Lined - Accent 6"/>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1">
    <w:name w:val="Bordered &amp; Lined - Accent"/>
    <w:basedOn w:val="10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3">
    <w:name w:val="Bordered &amp; Lined - Accent 2"/>
    <w:basedOn w:val="10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4">
    <w:name w:val="Bordered &amp; Lined - Accent 3"/>
    <w:basedOn w:val="10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5">
    <w:name w:val="Bordered &amp; Lined - Accent 4"/>
    <w:basedOn w:val="10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6">
    <w:name w:val="Bordered &amp; Lined - Accent 5"/>
    <w:basedOn w:val="10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7">
    <w:name w:val="Bordered &amp; Lined - Accent 6"/>
    <w:basedOn w:val="10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8">
    <w:name w:val="Bordered"/>
    <w:basedOn w:val="10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4"/>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4"/>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qFormat/>
    <w:pPr>
      <w:jc w:val="both"/>
      <w:widowControl w:val="off"/>
    </w:pPr>
    <w:rPr>
      <w:sz w:val="21"/>
      <w:szCs w:val="24"/>
    </w:rPr>
  </w:style>
  <w:style w:type="paragraph" w:styleId="1033">
    <w:name w:val="Heading 2"/>
    <w:basedOn w:val="1032"/>
    <w:next w:val="1032"/>
    <w:uiPriority w:val="9"/>
    <w:qFormat/>
    <w:pPr>
      <w:keepLines/>
      <w:keepNext/>
      <w:spacing w:before="260" w:after="260" w:line="413" w:lineRule="auto"/>
      <w:outlineLvl w:val="1"/>
    </w:pPr>
    <w:rPr>
      <w:rFonts w:ascii="Arial" w:hAnsi="Arial" w:eastAsia="黑体"/>
      <w:b/>
      <w:sz w:val="32"/>
      <w:szCs w:val="20"/>
    </w:rPr>
  </w:style>
  <w:style w:type="character" w:styleId="1034" w:default="1">
    <w:name w:val="Default Paragraph Font"/>
    <w:uiPriority w:val="1"/>
    <w:semiHidden/>
    <w:unhideWhenUsed/>
  </w:style>
  <w:style w:type="table" w:styleId="1035" w:default="1">
    <w:name w:val="Normal Table"/>
    <w:uiPriority w:val="99"/>
    <w:semiHidden/>
    <w:unhideWhenUsed/>
    <w:tblPr>
      <w:tblInd w:w="0" w:type="dxa"/>
      <w:tblCellMar>
        <w:left w:w="108" w:type="dxa"/>
        <w:top w:w="0" w:type="dxa"/>
        <w:right w:w="108" w:type="dxa"/>
        <w:bottom w:w="0" w:type="dxa"/>
      </w:tblCellMar>
    </w:tblPr>
  </w:style>
  <w:style w:type="numbering" w:styleId="1036" w:default="1">
    <w:name w:val="No List"/>
    <w:uiPriority w:val="99"/>
    <w:semiHidden/>
    <w:unhideWhenUsed/>
  </w:style>
  <w:style w:type="paragraph" w:styleId="1037">
    <w:name w:val="Normal Indent"/>
    <w:basedOn w:val="1032"/>
    <w:qFormat/>
    <w:pPr>
      <w:ind w:firstLine="420"/>
    </w:pPr>
    <w:rPr>
      <w:szCs w:val="20"/>
    </w:rPr>
  </w:style>
  <w:style w:type="paragraph" w:styleId="1038">
    <w:name w:val="Body Text"/>
    <w:basedOn w:val="1032"/>
    <w:next w:val="103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39">
    <w:name w:val="Body Text Indent"/>
    <w:basedOn w:val="1032"/>
    <w:next w:val="1040"/>
    <w:qFormat/>
    <w:pPr>
      <w:ind w:firstLine="630"/>
    </w:pPr>
    <w:rPr>
      <w:rFonts w:ascii="楷体_GB2312" w:eastAsia="楷体_GB2312"/>
      <w:sz w:val="32"/>
      <w:szCs w:val="20"/>
    </w:rPr>
  </w:style>
  <w:style w:type="paragraph" w:styleId="1040">
    <w:name w:val="envelope return"/>
    <w:basedOn w:val="1032"/>
    <w:qFormat/>
    <w:rPr>
      <w:rFonts w:ascii="Arial" w:hAnsi="Arial"/>
    </w:rPr>
  </w:style>
  <w:style w:type="paragraph" w:styleId="1041">
    <w:name w:val="Plain Text"/>
    <w:basedOn w:val="1032"/>
    <w:qFormat/>
    <w:rPr>
      <w:rFonts w:ascii="宋体" w:hAnsi="Courier New"/>
      <w:szCs w:val="20"/>
    </w:rPr>
  </w:style>
  <w:style w:type="paragraph" w:styleId="1042">
    <w:name w:val="Footer"/>
    <w:basedOn w:val="1032"/>
    <w:next w:val="1032"/>
    <w:qFormat/>
    <w:pPr>
      <w:jc w:val="left"/>
      <w:tabs>
        <w:tab w:val="center" w:pos="4153" w:leader="none"/>
        <w:tab w:val="right" w:pos="8306" w:leader="none"/>
      </w:tabs>
    </w:pPr>
    <w:rPr>
      <w:sz w:val="18"/>
      <w:szCs w:val="18"/>
    </w:rPr>
  </w:style>
  <w:style w:type="paragraph" w:styleId="1043">
    <w:name w:val="Normal (Web)"/>
    <w:basedOn w:val="1032"/>
    <w:qFormat/>
    <w:rPr>
      <w:sz w:val="24"/>
    </w:rPr>
  </w:style>
  <w:style w:type="paragraph" w:styleId="1044">
    <w:name w:val="Body Text First Indent 2"/>
    <w:basedOn w:val="1039"/>
    <w:qFormat/>
    <w:pPr>
      <w:ind w:left="420" w:firstLine="420"/>
      <w:spacing w:after="120"/>
      <w:widowControl/>
    </w:pPr>
    <w:rPr>
      <w:rFonts w:ascii="仿宋_GB2312" w:eastAsia="仿宋_GB2312"/>
      <w:color w:val="ff6600"/>
      <w:sz w:val="21"/>
    </w:rPr>
  </w:style>
  <w:style w:type="table" w:styleId="1045">
    <w:name w:val="Table Grid"/>
    <w:basedOn w:val="1035"/>
    <w:qFormat/>
    <w:rPr>
      <w:rFonts w:ascii="Calibri" w:hAnsi="Calibri" w:cs="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Strong"/>
    <w:basedOn w:val="1034"/>
    <w:qFormat/>
    <w:rPr>
      <w:b/>
    </w:rPr>
  </w:style>
  <w:style w:type="character" w:styleId="1047">
    <w:name w:val="page number"/>
    <w:qFormat/>
  </w:style>
  <w:style w:type="character" w:styleId="1048" w:customStyle="1">
    <w:name w:val="无"/>
    <w:qFormat/>
  </w:style>
  <w:style w:type="paragraph" w:styleId="1049" w:customStyle="1">
    <w:name w:val="纯文本1"/>
    <w:basedOn w:val="1032"/>
    <w:uiPriority w:val="99"/>
    <w:qFormat/>
    <w:rPr>
      <w:rFonts w:ascii="宋体" w:hAnsi="Courier New"/>
      <w:szCs w:val="20"/>
    </w:rPr>
  </w:style>
  <w:style w:type="character" w:styleId="1050" w:customStyle="1">
    <w:name w:val="NormalCharacter"/>
    <w:semiHidden/>
    <w:qFormat/>
  </w:style>
  <w:style w:type="paragraph" w:styleId="1051" w:customStyle="1">
    <w:name w:val="正文 A"/>
    <w:next w:val="1052"/>
    <w:qFormat/>
    <w:pPr>
      <w:jc w:val="both"/>
      <w:widowControl w:val="off"/>
      <w:framePr w:wrap="around" w:hAnchor="text" w:y="1"/>
    </w:pPr>
    <w:rPr>
      <w:rFonts w:eastAsia="Times New Roman"/>
      <w:color w:val="000000"/>
      <w:sz w:val="21"/>
      <w:szCs w:val="21"/>
    </w:rPr>
  </w:style>
  <w:style w:type="paragraph" w:styleId="1052" w:customStyle="1">
    <w:name w:val="正文1"/>
    <w:basedOn w:val="1053"/>
    <w:next w:val="1032"/>
    <w:qFormat/>
    <w:rPr>
      <w:szCs w:val="24"/>
    </w:rPr>
  </w:style>
  <w:style w:type="paragraph" w:styleId="1053" w:customStyle="1">
    <w:name w:val="样式1"/>
    <w:basedOn w:val="1032"/>
    <w:qFormat/>
    <w:pPr>
      <w:numPr>
        <w:numId w:val="1"/>
      </w:numPr>
      <w:tabs>
        <w:tab w:val="left" w:pos="1110" w:leader="none"/>
      </w:tabs>
    </w:pPr>
    <w:rPr>
      <w:rFonts w:ascii="宋体" w:hAnsi="宋体"/>
      <w:szCs w:val="21"/>
    </w:rPr>
  </w:style>
  <w:style w:type="paragraph" w:styleId="1054" w:customStyle="1">
    <w:name w:val="正文缩进1"/>
    <w:basedOn w:val="1032"/>
    <w:qFormat/>
    <w:pPr>
      <w:ind w:firstLine="420"/>
    </w:pPr>
    <w:rPr>
      <w:lang w:eastAsia="en-US"/>
    </w:rPr>
  </w:style>
  <w:style w:type="paragraph" w:styleId="1055" w:customStyle="1">
    <w:name w:val="纯文本111"/>
    <w:basedOn w:val="1032"/>
    <w:next w:val="1056"/>
    <w:qFormat/>
    <w:rPr>
      <w:rFonts w:ascii="宋体" w:hAnsi="Courier New"/>
      <w:szCs w:val="20"/>
    </w:rPr>
  </w:style>
  <w:style w:type="paragraph" w:styleId="1056" w:customStyle="1">
    <w:name w:val="Char Char Char Char Char Char Char Char Char Char Char Char Char"/>
    <w:basedOn w:val="1032"/>
    <w:qFormat/>
    <w:pPr>
      <w:jc w:val="left"/>
      <w:spacing w:after="160" w:line="240" w:lineRule="exact"/>
      <w:widowControl/>
    </w:pPr>
    <w:rPr>
      <w:rFonts w:ascii="Verdana" w:hAnsi="Verdana"/>
      <w:sz w:val="20"/>
      <w:szCs w:val="20"/>
      <w:lang w:eastAsia="en-US"/>
    </w:rPr>
  </w:style>
  <w:style w:type="paragraph" w:styleId="1057" w:customStyle="1">
    <w:name w:val="目录 11"/>
    <w:basedOn w:val="1032"/>
    <w:next w:val="1032"/>
    <w:uiPriority w:val="39"/>
    <w:unhideWhenUsed/>
    <w:qFormat/>
    <w:pPr>
      <w:spacing w:after="57"/>
    </w:pPr>
  </w:style>
  <w:style w:type="table" w:styleId="1058" w:customStyle="1">
    <w:name w:val="Table Normal"/>
    <w:unhideWhenUsed/>
    <w:qFormat/>
    <w:tblPr>
      <w:tblCellMar>
        <w:left w:w="0" w:type="dxa"/>
        <w:top w:w="0" w:type="dxa"/>
        <w:right w:w="0" w:type="dxa"/>
        <w:bottom w:w="0" w:type="dxa"/>
      </w:tblCellMar>
    </w:tblPr>
  </w:style>
  <w:style w:type="paragraph" w:styleId="1059" w:customStyle="1">
    <w:name w:val="Table Text"/>
    <w:basedOn w:val="1032"/>
    <w:semiHidden/>
    <w:qFormat/>
    <w:rPr>
      <w:rFonts w:ascii="Arial" w:hAnsi="Arial" w:eastAsia="Arial" w:cs="Arial"/>
      <w:szCs w:val="21"/>
      <w:lang w:eastAsia="en-US"/>
    </w:rPr>
  </w:style>
  <w:style w:type="paragraph" w:styleId="1060" w:customStyle="1">
    <w:name w:val="正文文本1"/>
    <w:basedOn w:val="1032"/>
    <w:next w:val="1061"/>
    <w:qFormat/>
    <w:rPr>
      <w:rFonts w:eastAsia="楷体_GB2312"/>
      <w:b/>
      <w:bCs/>
      <w:color w:val="ff0000"/>
      <w:sz w:val="32"/>
      <w:szCs w:val="32"/>
      <w:lang w:val="zh-CN"/>
    </w:rPr>
  </w:style>
  <w:style w:type="paragraph" w:styleId="1061" w:customStyle="1">
    <w:name w:val="目录 21"/>
    <w:basedOn w:val="1032"/>
    <w:next w:val="1032"/>
    <w:uiPriority w:val="39"/>
    <w:unhideWhenUsed/>
    <w:qFormat/>
    <w:pPr>
      <w:ind w:left="420"/>
    </w:pPr>
  </w:style>
  <w:style w:type="paragraph" w:styleId="1062" w:customStyle="1">
    <w:name w:val="普通正文"/>
    <w:basedOn w:val="1032"/>
    <w:qFormat/>
    <w:pPr>
      <w:ind w:firstLine="480"/>
      <w:jc w:val="left"/>
      <w:spacing w:before="120" w:after="120" w:line="360" w:lineRule="auto"/>
    </w:pPr>
    <w:rPr>
      <w:rFonts w:ascii="Arial" w:hAnsi="Arial"/>
      <w:sz w:val="24"/>
    </w:rPr>
  </w:style>
  <w:style w:type="paragraph" w:styleId="1063" w:customStyle="1">
    <w:name w:val="标题 21"/>
    <w:basedOn w:val="1032"/>
    <w:next w:val="1032"/>
    <w:qFormat/>
    <w:pPr>
      <w:keepLines/>
      <w:keepNext/>
      <w:spacing w:before="260" w:after="260" w:line="413" w:lineRule="auto"/>
      <w:outlineLvl w:val="1"/>
    </w:pPr>
    <w:rPr>
      <w:rFonts w:ascii="Arial" w:hAnsi="Arial" w:eastAsia="黑体"/>
      <w:b/>
      <w:sz w:val="32"/>
      <w:szCs w:val="20"/>
    </w:rPr>
  </w:style>
  <w:style w:type="paragraph" w:styleId="1064" w:customStyle="1">
    <w:name w:val="首行缩进"/>
    <w:basedOn w:val="1032"/>
    <w:qFormat/>
    <w:pPr>
      <w:ind w:firstLine="420"/>
      <w:spacing w:line="360" w:lineRule="auto"/>
    </w:pPr>
    <w:rPr>
      <w:sz w:val="20"/>
    </w:rPr>
  </w:style>
  <w:style w:type="paragraph" w:styleId="1065" w:customStyle="1">
    <w:name w:val="普通(网站)1"/>
    <w:basedOn w:val="1032"/>
    <w:uiPriority w:val="99"/>
    <w:unhideWhenUsed/>
    <w:qFormat/>
    <w:pPr>
      <w:jc w:val="left"/>
      <w:spacing w:before="100" w:beforeAutospacing="1" w:after="100" w:afterAutospacing="1"/>
      <w:widowControl/>
    </w:pPr>
    <w:rPr>
      <w:rFonts w:ascii="宋体" w:hAnsi="宋体" w:cs="宋体"/>
      <w:sz w:val="24"/>
    </w:rPr>
  </w:style>
  <w:style w:type="paragraph" w:styleId="1066" w:customStyle="1">
    <w:name w:val="纯文本11"/>
    <w:basedOn w:val="1032"/>
    <w:next w:val="1067"/>
    <w:qFormat/>
    <w:rPr>
      <w:rFonts w:ascii="宋体" w:hAnsi="Courier New"/>
      <w:szCs w:val="20"/>
    </w:rPr>
  </w:style>
  <w:style w:type="paragraph" w:styleId="1067" w:customStyle="1">
    <w:name w:val="Char Char Char Char Char Char Char Char Char Char Char Char Char"/>
    <w:basedOn w:val="1032"/>
    <w:qFormat/>
    <w:pPr>
      <w:jc w:val="left"/>
      <w:spacing w:after="160" w:line="240" w:lineRule="exact"/>
      <w:widowControl/>
    </w:pPr>
    <w:rPr>
      <w:rFonts w:ascii="Verdana" w:hAnsi="Verdana"/>
      <w:sz w:val="20"/>
      <w:szCs w:val="20"/>
      <w:lang w:eastAsia="en-US"/>
    </w:rPr>
  </w:style>
  <w:style w:type="character" w:styleId="1068">
    <w:name w:val="Hyperlink"/>
    <w:basedOn w:val="1034"/>
    <w:rPr>
      <w:color w:val="0026e5" w:themeColor="hyperlink"/>
      <w:u w:val="single"/>
    </w:rPr>
  </w:style>
  <w:style w:type="paragraph" w:styleId="1069">
    <w:name w:val="List Paragraph"/>
    <w:basedOn w:val="1032"/>
    <w:uiPriority w:val="99"/>
    <w:unhideWhenUsed/>
    <w:pPr>
      <w:ind w:firstLine="420"/>
    </w:pPr>
  </w:style>
  <w:style w:type="paragraph" w:styleId="1070">
    <w:name w:val="Header"/>
    <w:basedOn w:val="1032"/>
    <w:link w:val="1071"/>
    <w:pPr>
      <w:jc w:val="center"/>
      <w:tabs>
        <w:tab w:val="center" w:pos="4153" w:leader="none"/>
        <w:tab w:val="right" w:pos="8306" w:leader="none"/>
      </w:tabs>
      <w:pBdr>
        <w:bottom w:val="single" w:color="auto" w:sz="6" w:space="1"/>
      </w:pBdr>
    </w:pPr>
    <w:rPr>
      <w:sz w:val="18"/>
      <w:szCs w:val="18"/>
    </w:rPr>
  </w:style>
  <w:style w:type="character" w:styleId="1071" w:customStyle="1">
    <w:name w:val="页眉 Char"/>
    <w:basedOn w:val="1034"/>
    <w:link w:val="1070"/>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hyperlink" Target="http://czj.huaian.gov.cn/zbcg/index1.html&#65289;&#33258;&#34892;&#20813;&#36153;&#19979;&#36733;&#25307;&#26631;&#25991;&#20214;&#65292;&#24182;&#20110;2025&#24180;12&#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王伟</cp:lastModifiedBy>
  <cp:revision>41</cp:revision>
  <dcterms:created xsi:type="dcterms:W3CDTF">2025-08-06T02:51:00Z</dcterms:created>
  <dcterms:modified xsi:type="dcterms:W3CDTF">2025-11-10T03:46:12Z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eyJoZGlkIjoiOTc1YzcwZmVhMGY3NTAwYjBhNDhiNWEzYmU0NjMxYjYiLCJ1c2VySWQiOiI0NTY2ODcxMzMifQ==</vt:lpwstr>
  </property>
  <property fmtid="{D5CDD505-2E9C-101B-9397-08002B2CF9AE}" pid="4" name="ICV">
    <vt:lpwstr>D283F238CC6C4D31BC81502161E15068_12</vt:lpwstr>
  </property>
</Properties>
</file>